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20A169">
      <w:pPr>
        <w:jc w:val="center"/>
        <w:rPr>
          <w:rFonts w:ascii="楷体" w:hAnsi="楷体" w:eastAsia="楷体" w:cs="微软雅黑"/>
          <w:b/>
          <w:bCs/>
          <w:sz w:val="36"/>
          <w:szCs w:val="36"/>
        </w:rPr>
      </w:pPr>
    </w:p>
    <w:p w14:paraId="18A89FA5">
      <w:pPr>
        <w:jc w:val="center"/>
        <w:rPr>
          <w:rFonts w:ascii="楷体" w:hAnsi="楷体" w:eastAsia="楷体" w:cs="微软雅黑"/>
          <w:b/>
          <w:bCs/>
          <w:sz w:val="36"/>
          <w:szCs w:val="36"/>
        </w:rPr>
      </w:pPr>
    </w:p>
    <w:p w14:paraId="437DBA2B">
      <w:pPr>
        <w:jc w:val="center"/>
        <w:rPr>
          <w:rFonts w:ascii="楷体" w:hAnsi="楷体" w:eastAsia="楷体" w:cs="微软雅黑"/>
          <w:b/>
          <w:bCs/>
          <w:sz w:val="36"/>
          <w:szCs w:val="36"/>
        </w:rPr>
      </w:pPr>
    </w:p>
    <w:p w14:paraId="281B3E26">
      <w:pPr>
        <w:jc w:val="center"/>
        <w:rPr>
          <w:rFonts w:ascii="楷体" w:hAnsi="楷体" w:eastAsia="楷体" w:cs="微软雅黑"/>
          <w:b/>
          <w:bCs/>
          <w:sz w:val="36"/>
          <w:szCs w:val="36"/>
        </w:rPr>
      </w:pPr>
    </w:p>
    <w:p w14:paraId="39FCE77B">
      <w:pPr>
        <w:jc w:val="center"/>
        <w:rPr>
          <w:rFonts w:ascii="楷体" w:hAnsi="楷体" w:eastAsia="楷体" w:cs="微软雅黑"/>
          <w:b/>
          <w:bCs/>
          <w:sz w:val="36"/>
          <w:szCs w:val="36"/>
        </w:rPr>
      </w:pPr>
    </w:p>
    <w:p w14:paraId="63D0AB35">
      <w:pPr>
        <w:jc w:val="center"/>
        <w:rPr>
          <w:rFonts w:ascii="楷体" w:hAnsi="楷体" w:eastAsia="楷体" w:cs="微软雅黑"/>
          <w:b/>
          <w:bCs/>
          <w:sz w:val="36"/>
          <w:szCs w:val="36"/>
        </w:rPr>
      </w:pPr>
    </w:p>
    <w:p w14:paraId="71189123">
      <w:pPr>
        <w:bidi w:val="0"/>
        <w:jc w:val="center"/>
        <w:rPr>
          <w:rFonts w:hint="eastAsia" w:ascii="楷体" w:hAnsi="楷体" w:eastAsia="楷体" w:cs="楷体"/>
          <w:sz w:val="72"/>
          <w:szCs w:val="72"/>
          <w:lang w:val="en-US" w:eastAsia="zh-CN"/>
        </w:rPr>
      </w:pPr>
      <w:r>
        <w:rPr>
          <w:rFonts w:hint="eastAsia" w:ascii="楷体" w:hAnsi="楷体" w:eastAsia="楷体" w:cs="楷体"/>
          <w:sz w:val="72"/>
          <w:szCs w:val="72"/>
        </w:rPr>
        <w:t>产品</w:t>
      </w:r>
      <w:r>
        <w:rPr>
          <w:rFonts w:hint="eastAsia" w:ascii="楷体" w:hAnsi="楷体" w:eastAsia="楷体" w:cs="楷体"/>
          <w:sz w:val="72"/>
          <w:szCs w:val="72"/>
          <w:lang w:val="en-US" w:eastAsia="zh-CN"/>
        </w:rPr>
        <w:t>规格书</w:t>
      </w:r>
    </w:p>
    <w:p w14:paraId="3431B774">
      <w:pPr>
        <w:jc w:val="center"/>
        <w:outlineLvl w:val="0"/>
        <w:rPr>
          <w:rFonts w:hint="eastAsia" w:ascii="楷体" w:hAnsi="楷体" w:eastAsia="楷体" w:cs="微软雅黑"/>
          <w:b/>
          <w:bCs/>
          <w:sz w:val="84"/>
          <w:szCs w:val="84"/>
          <w:lang w:val="en-US" w:eastAsia="zh-CN"/>
        </w:rPr>
      </w:pPr>
    </w:p>
    <w:p w14:paraId="3D068CC7">
      <w:pPr>
        <w:jc w:val="center"/>
        <w:outlineLvl w:val="0"/>
        <w:rPr>
          <w:rFonts w:hint="eastAsia" w:ascii="楷体" w:hAnsi="楷体" w:eastAsia="楷体" w:cs="微软雅黑"/>
          <w:b/>
          <w:bCs/>
          <w:sz w:val="84"/>
          <w:szCs w:val="84"/>
          <w:lang w:val="en-US" w:eastAsia="zh-CN"/>
        </w:rPr>
      </w:pPr>
    </w:p>
    <w:p w14:paraId="46CBB651">
      <w:pPr>
        <w:jc w:val="center"/>
        <w:rPr>
          <w:rFonts w:ascii="楷体" w:hAnsi="楷体" w:eastAsia="楷体" w:cs="微软雅黑"/>
          <w:b/>
          <w:bCs/>
          <w:sz w:val="36"/>
          <w:szCs w:val="36"/>
        </w:rPr>
      </w:pPr>
    </w:p>
    <w:p w14:paraId="68F442EB">
      <w:pPr>
        <w:bidi w:val="0"/>
        <w:jc w:val="center"/>
        <w:rPr>
          <w:rFonts w:hint="eastAsia" w:ascii="楷体" w:hAnsi="楷体" w:eastAsia="楷体" w:cs="楷体"/>
          <w:b/>
          <w:bCs/>
          <w:sz w:val="36"/>
          <w:szCs w:val="36"/>
          <w:lang w:eastAsia="zh-CN"/>
        </w:rPr>
      </w:pPr>
      <w:r>
        <w:rPr>
          <w:rFonts w:hint="eastAsia" w:ascii="楷体" w:hAnsi="楷体" w:eastAsia="楷体" w:cs="楷体"/>
          <w:b/>
          <w:bCs/>
          <w:sz w:val="36"/>
          <w:szCs w:val="36"/>
          <w:lang w:val="en-US" w:eastAsia="zh-CN"/>
        </w:rPr>
        <w:t>物联网网关（</w:t>
      </w:r>
      <w:r>
        <w:rPr>
          <w:rFonts w:hint="eastAsia" w:ascii="楷体" w:hAnsi="楷体" w:eastAsia="楷体" w:cs="楷体"/>
          <w:b/>
          <w:bCs/>
          <w:sz w:val="36"/>
          <w:szCs w:val="36"/>
        </w:rPr>
        <w:t>IoT</w:t>
      </w:r>
      <w:r>
        <w:rPr>
          <w:rFonts w:hint="eastAsia" w:ascii="楷体" w:hAnsi="楷体" w:eastAsia="楷体" w:cs="楷体"/>
          <w:b/>
          <w:bCs/>
          <w:sz w:val="36"/>
          <w:szCs w:val="36"/>
          <w:lang w:val="en-US" w:eastAsia="zh-CN"/>
        </w:rPr>
        <w:t xml:space="preserve"> </w:t>
      </w:r>
      <w:r>
        <w:rPr>
          <w:rFonts w:hint="eastAsia" w:ascii="楷体" w:hAnsi="楷体" w:eastAsia="楷体" w:cs="楷体"/>
          <w:b/>
          <w:bCs/>
          <w:sz w:val="36"/>
          <w:szCs w:val="36"/>
        </w:rPr>
        <w:t>Gateway</w:t>
      </w:r>
      <w:r>
        <w:rPr>
          <w:rFonts w:hint="eastAsia" w:ascii="楷体" w:hAnsi="楷体" w:eastAsia="楷体" w:cs="楷体"/>
          <w:b/>
          <w:bCs/>
          <w:sz w:val="36"/>
          <w:szCs w:val="36"/>
          <w:lang w:eastAsia="zh-CN"/>
        </w:rPr>
        <w:t>）</w:t>
      </w:r>
    </w:p>
    <w:p w14:paraId="05CEAE62">
      <w:pPr>
        <w:bidi w:val="0"/>
        <w:jc w:val="center"/>
        <w:rPr>
          <w:rFonts w:hint="eastAsia" w:ascii="楷体" w:hAnsi="楷体" w:eastAsia="楷体" w:cs="楷体"/>
          <w:b/>
          <w:bCs/>
          <w:sz w:val="36"/>
          <w:szCs w:val="36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6"/>
          <w:szCs w:val="36"/>
          <w:lang w:val="en-US" w:eastAsia="zh-CN"/>
        </w:rPr>
        <w:t>边缘计算网关（Edge Gateway）</w:t>
      </w:r>
    </w:p>
    <w:p w14:paraId="7E656109">
      <w:pPr>
        <w:bidi w:val="0"/>
        <w:jc w:val="center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4C6691D1">
      <w:pPr>
        <w:bidi w:val="0"/>
        <w:jc w:val="center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 w14:paraId="0B83BA15">
      <w:pPr>
        <w:jc w:val="center"/>
        <w:rPr>
          <w:rFonts w:ascii="楷体" w:hAnsi="楷体" w:eastAsia="楷体" w:cs="微软雅黑"/>
          <w:b/>
          <w:bCs/>
          <w:sz w:val="36"/>
          <w:szCs w:val="36"/>
        </w:rPr>
      </w:pPr>
    </w:p>
    <w:p w14:paraId="0E4ED1B3">
      <w:pPr>
        <w:jc w:val="center"/>
        <w:rPr>
          <w:rFonts w:ascii="楷体" w:hAnsi="楷体" w:eastAsia="楷体" w:cs="微软雅黑"/>
          <w:b/>
          <w:bCs/>
          <w:sz w:val="36"/>
          <w:szCs w:val="36"/>
        </w:rPr>
      </w:pPr>
    </w:p>
    <w:p w14:paraId="2AA3A8FF">
      <w:pPr>
        <w:jc w:val="center"/>
        <w:rPr>
          <w:rFonts w:ascii="楷体" w:hAnsi="楷体" w:eastAsia="楷体" w:cs="微软雅黑"/>
          <w:b/>
          <w:bCs/>
          <w:sz w:val="36"/>
          <w:szCs w:val="36"/>
        </w:rPr>
      </w:pPr>
    </w:p>
    <w:p w14:paraId="7AA0AF9C">
      <w:pPr>
        <w:bidi w:val="0"/>
        <w:jc w:val="center"/>
        <w:rPr>
          <w:rFonts w:hint="eastAsia" w:ascii="楷体" w:hAnsi="楷体" w:eastAsia="楷体" w:cs="楷体"/>
          <w:b/>
          <w:bCs/>
          <w:sz w:val="36"/>
          <w:szCs w:val="36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6"/>
          <w:szCs w:val="36"/>
        </w:rPr>
        <w:t>上海曼斯克物联网科技有限公司</w:t>
      </w:r>
      <w:r>
        <w:rPr>
          <w:rFonts w:hint="eastAsia" w:ascii="楷体" w:hAnsi="楷体" w:eastAsia="楷体" w:cs="楷体"/>
          <w:b/>
          <w:bCs/>
          <w:sz w:val="36"/>
          <w:szCs w:val="36"/>
        </w:rPr>
        <w:br w:type="textWrapping"/>
      </w:r>
      <w:r>
        <w:rPr>
          <w:rFonts w:hint="eastAsia" w:ascii="楷体" w:hAnsi="楷体" w:eastAsia="楷体" w:cs="楷体"/>
          <w:b/>
          <w:bCs/>
          <w:sz w:val="36"/>
          <w:szCs w:val="36"/>
          <w:lang w:val="en-US" w:eastAsia="zh-CN"/>
        </w:rPr>
        <w:t>V5.4.x</w:t>
      </w:r>
    </w:p>
    <w:p w14:paraId="5EB0301C">
      <w:pPr>
        <w:bidi w:val="0"/>
        <w:jc w:val="center"/>
        <w:rPr>
          <w:rFonts w:hint="eastAsia"/>
          <w:b/>
          <w:bCs/>
          <w:sz w:val="32"/>
          <w:szCs w:val="32"/>
        </w:rPr>
      </w:pPr>
    </w:p>
    <w:p w14:paraId="43F1ECE3">
      <w:pPr>
        <w:jc w:val="center"/>
        <w:rPr>
          <w:rFonts w:hint="eastAsia" w:ascii="楷体" w:hAnsi="楷体" w:eastAsia="楷体" w:cs="微软雅黑"/>
          <w:b/>
          <w:bCs/>
          <w:sz w:val="36"/>
          <w:szCs w:val="36"/>
        </w:rPr>
      </w:pPr>
    </w:p>
    <w:p w14:paraId="34D9CCA8">
      <w:pPr>
        <w:jc w:val="both"/>
        <w:rPr>
          <w:rFonts w:hint="eastAsia" w:ascii="楷体" w:hAnsi="楷体" w:eastAsia="楷体" w:cs="微软雅黑"/>
          <w:b/>
          <w:bCs/>
          <w:sz w:val="36"/>
          <w:szCs w:val="36"/>
        </w:rPr>
      </w:pPr>
    </w:p>
    <w:p w14:paraId="64316B76">
      <w:pPr>
        <w:spacing w:before="0" w:beforeLines="0" w:after="0" w:afterLines="0" w:line="240" w:lineRule="auto"/>
        <w:ind w:left="0" w:leftChars="0" w:right="0" w:rightChars="0" w:firstLine="0" w:firstLineChars="0"/>
        <w:jc w:val="center"/>
        <w:rPr>
          <w:rFonts w:hint="eastAsia" w:ascii="楷体" w:hAnsi="楷体" w:eastAsia="楷体" w:cs="楷体"/>
          <w:kern w:val="2"/>
          <w:sz w:val="52"/>
          <w:szCs w:val="52"/>
          <w:lang w:val="en-US" w:eastAsia="zh-CN" w:bidi="ar-SA"/>
        </w:rPr>
        <w:sectPr>
          <w:pgSz w:w="11906" w:h="16838"/>
          <w:pgMar w:top="720" w:right="720" w:bottom="720" w:left="720" w:header="851" w:footer="567" w:gutter="0"/>
          <w:pgNumType w:fmt="numberInDash" w:start="1"/>
          <w:cols w:space="425" w:num="1"/>
          <w:docGrid w:type="lines" w:linePitch="312" w:charSpace="0"/>
        </w:sectPr>
      </w:pPr>
    </w:p>
    <w:sdt>
      <w:sdtPr>
        <w:rPr>
          <w:rFonts w:hint="eastAsia" w:ascii="楷体" w:hAnsi="楷体" w:eastAsia="楷体" w:cs="楷体"/>
          <w:kern w:val="2"/>
          <w:sz w:val="52"/>
          <w:szCs w:val="52"/>
          <w:lang w:val="en-US" w:eastAsia="zh-CN" w:bidi="ar-SA"/>
        </w:rPr>
        <w:id w:val="147474436"/>
        <w15:color w:val="DBDBDB"/>
        <w:docPartObj>
          <w:docPartGallery w:val="Table of Contents"/>
          <w:docPartUnique/>
        </w:docPartObj>
      </w:sdtPr>
      <w:sdtEndPr>
        <w:rPr>
          <w:rFonts w:hint="eastAsia" w:ascii="楷体" w:hAnsi="楷体" w:eastAsia="楷体" w:cs="Times New Roman"/>
          <w:b/>
          <w:bCs/>
          <w:spacing w:val="8"/>
          <w:kern w:val="44"/>
          <w:sz w:val="44"/>
          <w:szCs w:val="36"/>
          <w:shd w:val="clear" w:color="auto" w:fill="FFFFFF"/>
          <w:lang w:val="en-US" w:eastAsia="zh-CN" w:bidi="ar-SA"/>
        </w:rPr>
      </w:sdtEndPr>
      <w:sdtContent>
        <w:p w14:paraId="4115742B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楷体" w:hAnsi="楷体" w:eastAsia="楷体" w:cs="楷体"/>
              <w:sz w:val="52"/>
              <w:szCs w:val="52"/>
            </w:rPr>
          </w:pPr>
          <w:r>
            <w:rPr>
              <w:rFonts w:hint="eastAsia" w:ascii="楷体" w:hAnsi="楷体" w:eastAsia="楷体" w:cs="楷体"/>
              <w:sz w:val="52"/>
              <w:szCs w:val="52"/>
            </w:rPr>
            <w:t>目录</w:t>
          </w:r>
        </w:p>
        <w:p w14:paraId="23C9667F">
          <w:pPr>
            <w:pStyle w:val="5"/>
            <w:tabs>
              <w:tab w:val="right" w:leader="dot" w:pos="10466"/>
            </w:tabs>
            <w:rPr>
              <w:rFonts w:hint="eastAsia" w:ascii="楷体" w:hAnsi="楷体" w:eastAsia="楷体" w:cs="楷体"/>
              <w:sz w:val="28"/>
              <w:szCs w:val="28"/>
            </w:rPr>
          </w:pPr>
          <w:r>
            <w:rPr>
              <w:rStyle w:val="9"/>
              <w:rFonts w:hint="eastAsia" w:ascii="楷体" w:hAnsi="楷体" w:eastAsia="楷体" w:cs="楷体"/>
              <w:b/>
              <w:bCs/>
              <w:spacing w:val="8"/>
              <w:sz w:val="28"/>
              <w:szCs w:val="28"/>
              <w:shd w:val="clear" w:color="auto" w:fill="FFFFFF"/>
            </w:rPr>
            <w:fldChar w:fldCharType="begin"/>
          </w:r>
          <w:r>
            <w:rPr>
              <w:rStyle w:val="9"/>
              <w:rFonts w:hint="eastAsia" w:ascii="楷体" w:hAnsi="楷体" w:eastAsia="楷体" w:cs="楷体"/>
              <w:b/>
              <w:bCs/>
              <w:spacing w:val="8"/>
              <w:sz w:val="28"/>
              <w:szCs w:val="28"/>
              <w:shd w:val="clear" w:color="auto" w:fill="FFFFFF"/>
            </w:rPr>
            <w:instrText xml:space="preserve">TOC \o "1-3" \h \u </w:instrText>
          </w:r>
          <w:r>
            <w:rPr>
              <w:rStyle w:val="9"/>
              <w:rFonts w:hint="eastAsia" w:ascii="楷体" w:hAnsi="楷体" w:eastAsia="楷体" w:cs="楷体"/>
              <w:b/>
              <w:bCs/>
              <w:spacing w:val="8"/>
              <w:sz w:val="28"/>
              <w:szCs w:val="28"/>
              <w:shd w:val="clear" w:color="auto" w:fill="FFFFFF"/>
            </w:rPr>
            <w:fldChar w:fldCharType="separate"/>
          </w:r>
          <w:r>
            <w:rPr>
              <w:rFonts w:hint="eastAsia" w:ascii="楷体" w:hAnsi="楷体" w:eastAsia="楷体" w:cs="楷体"/>
              <w:bCs/>
              <w:spacing w:val="8"/>
              <w:sz w:val="28"/>
              <w:szCs w:val="28"/>
              <w:shd w:val="clear" w:color="auto" w:fill="FFFFFF"/>
            </w:rPr>
            <w:fldChar w:fldCharType="begin"/>
          </w:r>
          <w:r>
            <w:rPr>
              <w:rFonts w:hint="eastAsia" w:ascii="楷体" w:hAnsi="楷体" w:eastAsia="楷体" w:cs="楷体"/>
              <w:bCs/>
              <w:spacing w:val="8"/>
              <w:sz w:val="28"/>
              <w:szCs w:val="28"/>
              <w:shd w:val="clear" w:color="auto" w:fill="FFFFFF"/>
            </w:rPr>
            <w:instrText xml:space="preserve"> HYPERLINK \l _Toc25663 </w:instrText>
          </w:r>
          <w:r>
            <w:rPr>
              <w:rFonts w:hint="eastAsia" w:ascii="楷体" w:hAnsi="楷体" w:eastAsia="楷体" w:cs="楷体"/>
              <w:bCs/>
              <w:spacing w:val="8"/>
              <w:sz w:val="28"/>
              <w:szCs w:val="28"/>
              <w:shd w:val="clear" w:color="auto" w:fill="FFFFFF"/>
            </w:rPr>
            <w:fldChar w:fldCharType="separate"/>
          </w:r>
          <w:r>
            <w:rPr>
              <w:rFonts w:hint="eastAsia" w:ascii="楷体" w:hAnsi="楷体" w:eastAsia="楷体" w:cs="楷体"/>
              <w:bCs/>
              <w:spacing w:val="8"/>
              <w:sz w:val="28"/>
              <w:szCs w:val="28"/>
              <w:shd w:val="clear" w:color="auto" w:fill="FFFFFF"/>
            </w:rPr>
            <w:t>一、</w:t>
          </w:r>
          <w:r>
            <w:rPr>
              <w:rFonts w:hint="eastAsia" w:ascii="楷体" w:hAnsi="楷体" w:eastAsia="楷体" w:cs="楷体"/>
              <w:bCs/>
              <w:spacing w:val="8"/>
              <w:sz w:val="28"/>
              <w:szCs w:val="28"/>
              <w:shd w:val="clear" w:color="auto" w:fill="FFFFFF"/>
              <w:lang w:val="en-US" w:eastAsia="zh-CN"/>
            </w:rPr>
            <w:t>MSK-G3657(D)(-L)</w:t>
          </w:r>
          <w:r>
            <w:rPr>
              <w:rFonts w:hint="eastAsia" w:ascii="楷体" w:hAnsi="楷体" w:eastAsia="楷体" w:cs="楷体"/>
              <w:bCs/>
              <w:spacing w:val="8"/>
              <w:sz w:val="28"/>
              <w:szCs w:val="28"/>
              <w:shd w:val="clear" w:color="auto" w:fill="FFFFFF"/>
            </w:rPr>
            <w:t>产品简介</w:t>
          </w:r>
          <w:r>
            <w:rPr>
              <w:rFonts w:hint="eastAsia" w:ascii="楷体" w:hAnsi="楷体" w:eastAsia="楷体" w:cs="楷体"/>
              <w:sz w:val="28"/>
              <w:szCs w:val="28"/>
            </w:rPr>
            <w:tab/>
          </w:r>
          <w:r>
            <w:rPr>
              <w:rFonts w:hint="eastAsia" w:ascii="楷体" w:hAnsi="楷体" w:eastAsia="楷体" w:cs="楷体"/>
              <w:sz w:val="28"/>
              <w:szCs w:val="28"/>
            </w:rPr>
            <w:fldChar w:fldCharType="begin"/>
          </w:r>
          <w:r>
            <w:rPr>
              <w:rFonts w:hint="eastAsia" w:ascii="楷体" w:hAnsi="楷体" w:eastAsia="楷体" w:cs="楷体"/>
              <w:sz w:val="28"/>
              <w:szCs w:val="28"/>
            </w:rPr>
            <w:instrText xml:space="preserve"> PAGEREF _Toc25663 \h </w:instrText>
          </w:r>
          <w:r>
            <w:rPr>
              <w:rFonts w:hint="eastAsia" w:ascii="楷体" w:hAnsi="楷体" w:eastAsia="楷体" w:cs="楷体"/>
              <w:sz w:val="28"/>
              <w:szCs w:val="28"/>
            </w:rPr>
            <w:fldChar w:fldCharType="separate"/>
          </w:r>
          <w:r>
            <w:rPr>
              <w:rFonts w:hint="eastAsia" w:ascii="楷体" w:hAnsi="楷体" w:eastAsia="楷体" w:cs="楷体"/>
              <w:sz w:val="28"/>
              <w:szCs w:val="28"/>
            </w:rPr>
            <w:t>- 2 -</w:t>
          </w:r>
          <w:r>
            <w:rPr>
              <w:rFonts w:hint="eastAsia" w:ascii="楷体" w:hAnsi="楷体" w:eastAsia="楷体" w:cs="楷体"/>
              <w:sz w:val="28"/>
              <w:szCs w:val="28"/>
            </w:rPr>
            <w:fldChar w:fldCharType="end"/>
          </w:r>
          <w:r>
            <w:rPr>
              <w:rFonts w:hint="eastAsia" w:ascii="楷体" w:hAnsi="楷体" w:eastAsia="楷体" w:cs="楷体"/>
              <w:bCs/>
              <w:spacing w:val="8"/>
              <w:sz w:val="28"/>
              <w:szCs w:val="28"/>
              <w:shd w:val="clear" w:color="auto" w:fill="FFFFFF"/>
            </w:rPr>
            <w:fldChar w:fldCharType="end"/>
          </w:r>
        </w:p>
        <w:p w14:paraId="56D1954C">
          <w:pPr>
            <w:pStyle w:val="5"/>
            <w:tabs>
              <w:tab w:val="right" w:leader="dot" w:pos="10466"/>
            </w:tabs>
            <w:rPr>
              <w:rFonts w:hint="eastAsia" w:ascii="楷体" w:hAnsi="楷体" w:eastAsia="楷体" w:cs="楷体"/>
              <w:sz w:val="28"/>
              <w:szCs w:val="28"/>
            </w:rPr>
          </w:pPr>
          <w:r>
            <w:rPr>
              <w:rFonts w:hint="eastAsia" w:ascii="楷体" w:hAnsi="楷体" w:eastAsia="楷体" w:cs="楷体"/>
              <w:bCs/>
              <w:spacing w:val="8"/>
              <w:sz w:val="28"/>
              <w:szCs w:val="28"/>
              <w:shd w:val="clear" w:color="auto" w:fill="FFFFFF"/>
            </w:rPr>
            <w:fldChar w:fldCharType="begin"/>
          </w:r>
          <w:r>
            <w:rPr>
              <w:rFonts w:hint="eastAsia" w:ascii="楷体" w:hAnsi="楷体" w:eastAsia="楷体" w:cs="楷体"/>
              <w:bCs/>
              <w:spacing w:val="8"/>
              <w:sz w:val="28"/>
              <w:szCs w:val="28"/>
              <w:shd w:val="clear" w:color="auto" w:fill="FFFFFF"/>
            </w:rPr>
            <w:instrText xml:space="preserve"> HYPERLINK \l _Toc1665 </w:instrText>
          </w:r>
          <w:r>
            <w:rPr>
              <w:rFonts w:hint="eastAsia" w:ascii="楷体" w:hAnsi="楷体" w:eastAsia="楷体" w:cs="楷体"/>
              <w:bCs/>
              <w:spacing w:val="8"/>
              <w:sz w:val="28"/>
              <w:szCs w:val="28"/>
              <w:shd w:val="clear" w:color="auto" w:fill="FFFFFF"/>
            </w:rPr>
            <w:fldChar w:fldCharType="separate"/>
          </w:r>
          <w:r>
            <w:rPr>
              <w:rFonts w:hint="eastAsia" w:ascii="楷体" w:hAnsi="楷体" w:eastAsia="楷体" w:cs="楷体"/>
              <w:bCs/>
              <w:spacing w:val="8"/>
              <w:sz w:val="28"/>
              <w:szCs w:val="28"/>
              <w:shd w:val="clear" w:color="auto" w:fill="FFFFFF"/>
            </w:rPr>
            <w:t>二、</w:t>
          </w:r>
          <w:r>
            <w:rPr>
              <w:rFonts w:hint="eastAsia" w:ascii="楷体" w:hAnsi="楷体" w:eastAsia="楷体" w:cs="楷体"/>
              <w:bCs/>
              <w:spacing w:val="8"/>
              <w:sz w:val="28"/>
              <w:szCs w:val="28"/>
              <w:shd w:val="clear" w:color="auto" w:fill="FFFFFF"/>
              <w:lang w:val="en-US" w:eastAsia="zh-CN"/>
            </w:rPr>
            <w:t>MSK</w:t>
          </w:r>
          <w:r>
            <w:rPr>
              <w:rFonts w:hint="eastAsia" w:ascii="楷体" w:hAnsi="楷体" w:eastAsia="楷体" w:cs="楷体"/>
              <w:bCs/>
              <w:spacing w:val="8"/>
              <w:sz w:val="28"/>
              <w:szCs w:val="28"/>
              <w:shd w:val="clear" w:color="auto" w:fill="FFFFFF"/>
            </w:rPr>
            <w:t>-</w:t>
          </w:r>
          <w:r>
            <w:rPr>
              <w:rFonts w:hint="eastAsia" w:ascii="楷体" w:hAnsi="楷体" w:eastAsia="楷体" w:cs="楷体"/>
              <w:bCs/>
              <w:spacing w:val="8"/>
              <w:sz w:val="28"/>
              <w:szCs w:val="28"/>
              <w:shd w:val="clear" w:color="auto" w:fill="FFFFFF"/>
              <w:lang w:eastAsia="zh-CN"/>
            </w:rPr>
            <w:t>G3657</w:t>
          </w:r>
          <w:r>
            <w:rPr>
              <w:rFonts w:hint="eastAsia" w:ascii="楷体" w:hAnsi="楷体" w:eastAsia="楷体" w:cs="楷体"/>
              <w:bCs/>
              <w:spacing w:val="8"/>
              <w:sz w:val="28"/>
              <w:szCs w:val="28"/>
              <w:shd w:val="clear" w:color="auto" w:fill="FFFFFF"/>
            </w:rPr>
            <w:t>(D)</w:t>
          </w:r>
          <w:r>
            <w:rPr>
              <w:rFonts w:hint="eastAsia" w:ascii="楷体" w:hAnsi="楷体" w:eastAsia="楷体" w:cs="楷体"/>
              <w:bCs/>
              <w:spacing w:val="8"/>
              <w:sz w:val="28"/>
              <w:szCs w:val="28"/>
              <w:shd w:val="clear" w:color="auto" w:fill="FFFFFF"/>
              <w:lang w:val="en-US" w:eastAsia="zh-CN"/>
            </w:rPr>
            <w:t>(-L)</w:t>
          </w:r>
          <w:r>
            <w:rPr>
              <w:rFonts w:hint="eastAsia" w:ascii="楷体" w:hAnsi="楷体" w:eastAsia="楷体" w:cs="楷体"/>
              <w:bCs/>
              <w:spacing w:val="8"/>
              <w:sz w:val="28"/>
              <w:szCs w:val="28"/>
              <w:shd w:val="clear" w:color="auto" w:fill="FFFFFF"/>
            </w:rPr>
            <w:t>性能参数</w:t>
          </w:r>
          <w:r>
            <w:rPr>
              <w:rFonts w:hint="eastAsia" w:ascii="楷体" w:hAnsi="楷体" w:eastAsia="楷体" w:cs="楷体"/>
              <w:sz w:val="28"/>
              <w:szCs w:val="28"/>
            </w:rPr>
            <w:tab/>
          </w:r>
          <w:r>
            <w:rPr>
              <w:rFonts w:hint="eastAsia" w:ascii="楷体" w:hAnsi="楷体" w:eastAsia="楷体" w:cs="楷体"/>
              <w:sz w:val="28"/>
              <w:szCs w:val="28"/>
            </w:rPr>
            <w:fldChar w:fldCharType="begin"/>
          </w:r>
          <w:r>
            <w:rPr>
              <w:rFonts w:hint="eastAsia" w:ascii="楷体" w:hAnsi="楷体" w:eastAsia="楷体" w:cs="楷体"/>
              <w:sz w:val="28"/>
              <w:szCs w:val="28"/>
            </w:rPr>
            <w:instrText xml:space="preserve"> PAGEREF _Toc1665 \h </w:instrText>
          </w:r>
          <w:r>
            <w:rPr>
              <w:rFonts w:hint="eastAsia" w:ascii="楷体" w:hAnsi="楷体" w:eastAsia="楷体" w:cs="楷体"/>
              <w:sz w:val="28"/>
              <w:szCs w:val="28"/>
            </w:rPr>
            <w:fldChar w:fldCharType="separate"/>
          </w:r>
          <w:r>
            <w:rPr>
              <w:rFonts w:hint="eastAsia" w:ascii="楷体" w:hAnsi="楷体" w:eastAsia="楷体" w:cs="楷体"/>
              <w:sz w:val="28"/>
              <w:szCs w:val="28"/>
            </w:rPr>
            <w:t>- 3 -</w:t>
          </w:r>
          <w:r>
            <w:rPr>
              <w:rFonts w:hint="eastAsia" w:ascii="楷体" w:hAnsi="楷体" w:eastAsia="楷体" w:cs="楷体"/>
              <w:sz w:val="28"/>
              <w:szCs w:val="28"/>
            </w:rPr>
            <w:fldChar w:fldCharType="end"/>
          </w:r>
          <w:r>
            <w:rPr>
              <w:rFonts w:hint="eastAsia" w:ascii="楷体" w:hAnsi="楷体" w:eastAsia="楷体" w:cs="楷体"/>
              <w:bCs/>
              <w:spacing w:val="8"/>
              <w:sz w:val="28"/>
              <w:szCs w:val="28"/>
              <w:shd w:val="clear" w:color="auto" w:fill="FFFFFF"/>
            </w:rPr>
            <w:fldChar w:fldCharType="end"/>
          </w:r>
        </w:p>
        <w:p w14:paraId="584B0C82">
          <w:pPr>
            <w:pStyle w:val="5"/>
            <w:tabs>
              <w:tab w:val="right" w:leader="dot" w:pos="10466"/>
            </w:tabs>
            <w:rPr>
              <w:rFonts w:hint="eastAsia" w:ascii="楷体" w:hAnsi="楷体" w:eastAsia="楷体" w:cs="楷体"/>
              <w:sz w:val="28"/>
              <w:szCs w:val="28"/>
            </w:rPr>
          </w:pPr>
          <w:r>
            <w:rPr>
              <w:rFonts w:hint="eastAsia" w:ascii="楷体" w:hAnsi="楷体" w:eastAsia="楷体" w:cs="楷体"/>
              <w:bCs/>
              <w:spacing w:val="8"/>
              <w:sz w:val="28"/>
              <w:szCs w:val="28"/>
              <w:shd w:val="clear" w:color="auto" w:fill="FFFFFF"/>
            </w:rPr>
            <w:fldChar w:fldCharType="begin"/>
          </w:r>
          <w:r>
            <w:rPr>
              <w:rFonts w:hint="eastAsia" w:ascii="楷体" w:hAnsi="楷体" w:eastAsia="楷体" w:cs="楷体"/>
              <w:bCs/>
              <w:spacing w:val="8"/>
              <w:sz w:val="28"/>
              <w:szCs w:val="28"/>
              <w:shd w:val="clear" w:color="auto" w:fill="FFFFFF"/>
            </w:rPr>
            <w:instrText xml:space="preserve"> HYPERLINK \l _Toc26960 </w:instrText>
          </w:r>
          <w:r>
            <w:rPr>
              <w:rFonts w:hint="eastAsia" w:ascii="楷体" w:hAnsi="楷体" w:eastAsia="楷体" w:cs="楷体"/>
              <w:bCs/>
              <w:spacing w:val="8"/>
              <w:sz w:val="28"/>
              <w:szCs w:val="28"/>
              <w:shd w:val="clear" w:color="auto" w:fill="FFFFFF"/>
            </w:rPr>
            <w:fldChar w:fldCharType="separate"/>
          </w:r>
          <w:r>
            <w:rPr>
              <w:rFonts w:hint="eastAsia" w:ascii="楷体" w:hAnsi="楷体" w:eastAsia="楷体" w:cs="楷体"/>
              <w:bCs/>
              <w:spacing w:val="8"/>
              <w:sz w:val="28"/>
              <w:szCs w:val="28"/>
              <w:shd w:val="clear" w:color="auto" w:fill="FFFFFF"/>
            </w:rPr>
            <w:t>三、</w:t>
          </w:r>
          <w:r>
            <w:rPr>
              <w:rFonts w:hint="eastAsia" w:ascii="楷体" w:hAnsi="楷体" w:eastAsia="楷体" w:cs="楷体"/>
              <w:bCs/>
              <w:spacing w:val="8"/>
              <w:sz w:val="28"/>
              <w:szCs w:val="28"/>
              <w:shd w:val="clear" w:color="auto" w:fill="FFFFFF"/>
              <w:lang w:val="en-US" w:eastAsia="zh-CN"/>
            </w:rPr>
            <w:t>MSK</w:t>
          </w:r>
          <w:r>
            <w:rPr>
              <w:rFonts w:hint="eastAsia" w:ascii="楷体" w:hAnsi="楷体" w:eastAsia="楷体" w:cs="楷体"/>
              <w:bCs/>
              <w:spacing w:val="8"/>
              <w:sz w:val="28"/>
              <w:szCs w:val="28"/>
              <w:shd w:val="clear" w:color="auto" w:fill="FFFFFF"/>
            </w:rPr>
            <w:t>-</w:t>
          </w:r>
          <w:r>
            <w:rPr>
              <w:rFonts w:hint="eastAsia" w:ascii="楷体" w:hAnsi="楷体" w:eastAsia="楷体" w:cs="楷体"/>
              <w:bCs/>
              <w:spacing w:val="8"/>
              <w:sz w:val="28"/>
              <w:szCs w:val="28"/>
              <w:shd w:val="clear" w:color="auto" w:fill="FFFFFF"/>
              <w:lang w:eastAsia="zh-CN"/>
            </w:rPr>
            <w:t>G3657</w:t>
          </w:r>
          <w:r>
            <w:rPr>
              <w:rFonts w:hint="eastAsia" w:ascii="楷体" w:hAnsi="楷体" w:eastAsia="楷体" w:cs="楷体"/>
              <w:bCs/>
              <w:spacing w:val="8"/>
              <w:sz w:val="28"/>
              <w:szCs w:val="28"/>
              <w:shd w:val="clear" w:color="auto" w:fill="FFFFFF"/>
            </w:rPr>
            <w:t>(D)</w:t>
          </w:r>
          <w:r>
            <w:rPr>
              <w:rFonts w:hint="eastAsia" w:ascii="楷体" w:hAnsi="楷体" w:eastAsia="楷体" w:cs="楷体"/>
              <w:bCs/>
              <w:spacing w:val="8"/>
              <w:sz w:val="28"/>
              <w:szCs w:val="28"/>
              <w:shd w:val="clear" w:color="auto" w:fill="FFFFFF"/>
              <w:lang w:val="en-US" w:eastAsia="zh-CN"/>
            </w:rPr>
            <w:t>卧式安装</w:t>
          </w:r>
          <w:r>
            <w:rPr>
              <w:rFonts w:hint="eastAsia" w:ascii="楷体" w:hAnsi="楷体" w:eastAsia="楷体" w:cs="楷体"/>
              <w:bCs/>
              <w:spacing w:val="8"/>
              <w:sz w:val="28"/>
              <w:szCs w:val="28"/>
              <w:shd w:val="clear" w:color="auto" w:fill="FFFFFF"/>
            </w:rPr>
            <w:t>外型尺寸</w:t>
          </w:r>
          <w:r>
            <w:rPr>
              <w:rFonts w:hint="eastAsia" w:ascii="楷体" w:hAnsi="楷体" w:eastAsia="楷体" w:cs="楷体"/>
              <w:sz w:val="28"/>
              <w:szCs w:val="28"/>
            </w:rPr>
            <w:tab/>
          </w:r>
          <w:r>
            <w:rPr>
              <w:rFonts w:hint="eastAsia" w:ascii="楷体" w:hAnsi="楷体" w:eastAsia="楷体" w:cs="楷体"/>
              <w:sz w:val="28"/>
              <w:szCs w:val="28"/>
            </w:rPr>
            <w:fldChar w:fldCharType="begin"/>
          </w:r>
          <w:r>
            <w:rPr>
              <w:rFonts w:hint="eastAsia" w:ascii="楷体" w:hAnsi="楷体" w:eastAsia="楷体" w:cs="楷体"/>
              <w:sz w:val="28"/>
              <w:szCs w:val="28"/>
            </w:rPr>
            <w:instrText xml:space="preserve"> PAGEREF _Toc26960 \h </w:instrText>
          </w:r>
          <w:r>
            <w:rPr>
              <w:rFonts w:hint="eastAsia" w:ascii="楷体" w:hAnsi="楷体" w:eastAsia="楷体" w:cs="楷体"/>
              <w:sz w:val="28"/>
              <w:szCs w:val="28"/>
            </w:rPr>
            <w:fldChar w:fldCharType="separate"/>
          </w:r>
          <w:r>
            <w:rPr>
              <w:rFonts w:hint="eastAsia" w:ascii="楷体" w:hAnsi="楷体" w:eastAsia="楷体" w:cs="楷体"/>
              <w:sz w:val="28"/>
              <w:szCs w:val="28"/>
            </w:rPr>
            <w:t>- 5 -</w:t>
          </w:r>
          <w:r>
            <w:rPr>
              <w:rFonts w:hint="eastAsia" w:ascii="楷体" w:hAnsi="楷体" w:eastAsia="楷体" w:cs="楷体"/>
              <w:sz w:val="28"/>
              <w:szCs w:val="28"/>
            </w:rPr>
            <w:fldChar w:fldCharType="end"/>
          </w:r>
          <w:r>
            <w:rPr>
              <w:rFonts w:hint="eastAsia" w:ascii="楷体" w:hAnsi="楷体" w:eastAsia="楷体" w:cs="楷体"/>
              <w:bCs/>
              <w:spacing w:val="8"/>
              <w:sz w:val="28"/>
              <w:szCs w:val="28"/>
              <w:shd w:val="clear" w:color="auto" w:fill="FFFFFF"/>
            </w:rPr>
            <w:fldChar w:fldCharType="end"/>
          </w:r>
        </w:p>
        <w:p w14:paraId="258336D9">
          <w:pPr>
            <w:pStyle w:val="5"/>
            <w:tabs>
              <w:tab w:val="right" w:leader="dot" w:pos="10466"/>
            </w:tabs>
            <w:rPr>
              <w:rFonts w:hint="eastAsia" w:ascii="楷体" w:hAnsi="楷体" w:eastAsia="楷体" w:cs="楷体"/>
              <w:sz w:val="28"/>
              <w:szCs w:val="28"/>
            </w:rPr>
          </w:pPr>
          <w:r>
            <w:rPr>
              <w:rFonts w:hint="eastAsia" w:ascii="楷体" w:hAnsi="楷体" w:eastAsia="楷体" w:cs="楷体"/>
              <w:bCs/>
              <w:spacing w:val="8"/>
              <w:sz w:val="28"/>
              <w:szCs w:val="28"/>
              <w:shd w:val="clear" w:color="auto" w:fill="FFFFFF"/>
            </w:rPr>
            <w:fldChar w:fldCharType="begin"/>
          </w:r>
          <w:r>
            <w:rPr>
              <w:rFonts w:hint="eastAsia" w:ascii="楷体" w:hAnsi="楷体" w:eastAsia="楷体" w:cs="楷体"/>
              <w:bCs/>
              <w:spacing w:val="8"/>
              <w:sz w:val="28"/>
              <w:szCs w:val="28"/>
              <w:shd w:val="clear" w:color="auto" w:fill="FFFFFF"/>
            </w:rPr>
            <w:instrText xml:space="preserve"> HYPERLINK \l _Toc28754 </w:instrText>
          </w:r>
          <w:r>
            <w:rPr>
              <w:rFonts w:hint="eastAsia" w:ascii="楷体" w:hAnsi="楷体" w:eastAsia="楷体" w:cs="楷体"/>
              <w:bCs/>
              <w:spacing w:val="8"/>
              <w:sz w:val="28"/>
              <w:szCs w:val="28"/>
              <w:shd w:val="clear" w:color="auto" w:fill="FFFFFF"/>
            </w:rPr>
            <w:fldChar w:fldCharType="separate"/>
          </w:r>
          <w:r>
            <w:rPr>
              <w:rFonts w:hint="eastAsia" w:ascii="楷体" w:hAnsi="楷体" w:eastAsia="楷体" w:cs="楷体"/>
              <w:bCs/>
              <w:spacing w:val="8"/>
              <w:sz w:val="28"/>
              <w:szCs w:val="28"/>
              <w:shd w:val="clear" w:color="auto" w:fill="FFFFFF"/>
              <w:lang w:val="en-US" w:eastAsia="zh-CN"/>
            </w:rPr>
            <w:t>四</w:t>
          </w:r>
          <w:r>
            <w:rPr>
              <w:rFonts w:hint="eastAsia" w:ascii="楷体" w:hAnsi="楷体" w:eastAsia="楷体" w:cs="楷体"/>
              <w:bCs/>
              <w:spacing w:val="8"/>
              <w:sz w:val="28"/>
              <w:szCs w:val="28"/>
              <w:shd w:val="clear" w:color="auto" w:fill="FFFFFF"/>
            </w:rPr>
            <w:t>、</w:t>
          </w:r>
          <w:r>
            <w:rPr>
              <w:rFonts w:hint="eastAsia" w:ascii="楷体" w:hAnsi="楷体" w:eastAsia="楷体" w:cs="楷体"/>
              <w:bCs/>
              <w:spacing w:val="8"/>
              <w:sz w:val="28"/>
              <w:szCs w:val="28"/>
              <w:shd w:val="clear" w:color="auto" w:fill="FFFFFF"/>
              <w:lang w:val="en-US" w:eastAsia="zh-CN"/>
            </w:rPr>
            <w:t>MSK</w:t>
          </w:r>
          <w:r>
            <w:rPr>
              <w:rFonts w:hint="eastAsia" w:ascii="楷体" w:hAnsi="楷体" w:eastAsia="楷体" w:cs="楷体"/>
              <w:bCs/>
              <w:spacing w:val="8"/>
              <w:sz w:val="28"/>
              <w:szCs w:val="28"/>
              <w:shd w:val="clear" w:color="auto" w:fill="FFFFFF"/>
            </w:rPr>
            <w:t>-</w:t>
          </w:r>
          <w:r>
            <w:rPr>
              <w:rFonts w:hint="eastAsia" w:ascii="楷体" w:hAnsi="楷体" w:eastAsia="楷体" w:cs="楷体"/>
              <w:bCs/>
              <w:spacing w:val="8"/>
              <w:sz w:val="28"/>
              <w:szCs w:val="28"/>
              <w:shd w:val="clear" w:color="auto" w:fill="FFFFFF"/>
              <w:lang w:eastAsia="zh-CN"/>
            </w:rPr>
            <w:t>G3657</w:t>
          </w:r>
          <w:r>
            <w:rPr>
              <w:rFonts w:hint="eastAsia" w:ascii="楷体" w:hAnsi="楷体" w:eastAsia="楷体" w:cs="楷体"/>
              <w:bCs/>
              <w:spacing w:val="8"/>
              <w:sz w:val="28"/>
              <w:szCs w:val="28"/>
              <w:shd w:val="clear" w:color="auto" w:fill="FFFFFF"/>
            </w:rPr>
            <w:t>(D)</w:t>
          </w:r>
          <w:r>
            <w:rPr>
              <w:rFonts w:hint="eastAsia" w:ascii="楷体" w:hAnsi="楷体" w:eastAsia="楷体" w:cs="楷体"/>
              <w:bCs/>
              <w:spacing w:val="8"/>
              <w:sz w:val="28"/>
              <w:szCs w:val="28"/>
              <w:shd w:val="clear" w:color="auto" w:fill="FFFFFF"/>
              <w:lang w:val="en-US" w:eastAsia="zh-CN"/>
            </w:rPr>
            <w:t>-L立式安装</w:t>
          </w:r>
          <w:r>
            <w:rPr>
              <w:rFonts w:hint="eastAsia" w:ascii="楷体" w:hAnsi="楷体" w:eastAsia="楷体" w:cs="楷体"/>
              <w:bCs/>
              <w:spacing w:val="8"/>
              <w:sz w:val="28"/>
              <w:szCs w:val="28"/>
              <w:shd w:val="clear" w:color="auto" w:fill="FFFFFF"/>
            </w:rPr>
            <w:t>外型尺寸</w:t>
          </w:r>
          <w:r>
            <w:rPr>
              <w:rFonts w:hint="eastAsia" w:ascii="楷体" w:hAnsi="楷体" w:eastAsia="楷体" w:cs="楷体"/>
              <w:sz w:val="28"/>
              <w:szCs w:val="28"/>
            </w:rPr>
            <w:tab/>
          </w:r>
          <w:r>
            <w:rPr>
              <w:rFonts w:hint="eastAsia" w:ascii="楷体" w:hAnsi="楷体" w:eastAsia="楷体" w:cs="楷体"/>
              <w:sz w:val="28"/>
              <w:szCs w:val="28"/>
            </w:rPr>
            <w:fldChar w:fldCharType="begin"/>
          </w:r>
          <w:r>
            <w:rPr>
              <w:rFonts w:hint="eastAsia" w:ascii="楷体" w:hAnsi="楷体" w:eastAsia="楷体" w:cs="楷体"/>
              <w:sz w:val="28"/>
              <w:szCs w:val="28"/>
            </w:rPr>
            <w:instrText xml:space="preserve"> PAGEREF _Toc28754 \h </w:instrText>
          </w:r>
          <w:r>
            <w:rPr>
              <w:rFonts w:hint="eastAsia" w:ascii="楷体" w:hAnsi="楷体" w:eastAsia="楷体" w:cs="楷体"/>
              <w:sz w:val="28"/>
              <w:szCs w:val="28"/>
            </w:rPr>
            <w:fldChar w:fldCharType="separate"/>
          </w:r>
          <w:r>
            <w:rPr>
              <w:rFonts w:hint="eastAsia" w:ascii="楷体" w:hAnsi="楷体" w:eastAsia="楷体" w:cs="楷体"/>
              <w:sz w:val="28"/>
              <w:szCs w:val="28"/>
            </w:rPr>
            <w:t>- 6 -</w:t>
          </w:r>
          <w:r>
            <w:rPr>
              <w:rFonts w:hint="eastAsia" w:ascii="楷体" w:hAnsi="楷体" w:eastAsia="楷体" w:cs="楷体"/>
              <w:sz w:val="28"/>
              <w:szCs w:val="28"/>
            </w:rPr>
            <w:fldChar w:fldCharType="end"/>
          </w:r>
          <w:r>
            <w:rPr>
              <w:rFonts w:hint="eastAsia" w:ascii="楷体" w:hAnsi="楷体" w:eastAsia="楷体" w:cs="楷体"/>
              <w:bCs/>
              <w:spacing w:val="8"/>
              <w:sz w:val="28"/>
              <w:szCs w:val="28"/>
              <w:shd w:val="clear" w:color="auto" w:fill="FFFFFF"/>
            </w:rPr>
            <w:fldChar w:fldCharType="end"/>
          </w:r>
        </w:p>
        <w:p w14:paraId="4A4EF934">
          <w:pPr>
            <w:pStyle w:val="2"/>
            <w:rPr>
              <w:rStyle w:val="9"/>
              <w:rFonts w:hint="eastAsia" w:ascii="楷体" w:hAnsi="楷体" w:eastAsia="楷体"/>
              <w:b/>
              <w:bCs/>
              <w:spacing w:val="8"/>
              <w:sz w:val="36"/>
              <w:szCs w:val="36"/>
              <w:shd w:val="clear" w:color="auto" w:fill="FFFFFF"/>
            </w:rPr>
          </w:pPr>
          <w:r>
            <w:rPr>
              <w:rFonts w:hint="eastAsia" w:ascii="楷体" w:hAnsi="楷体" w:eastAsia="楷体" w:cs="楷体"/>
              <w:bCs/>
              <w:spacing w:val="8"/>
              <w:sz w:val="28"/>
              <w:szCs w:val="28"/>
              <w:shd w:val="clear" w:color="auto" w:fill="FFFFFF"/>
            </w:rPr>
            <w:fldChar w:fldCharType="end"/>
          </w:r>
        </w:p>
      </w:sdtContent>
    </w:sdt>
    <w:p w14:paraId="6097DA5C">
      <w:pPr>
        <w:rPr>
          <w:rFonts w:hint="eastAsia"/>
        </w:rPr>
      </w:pPr>
    </w:p>
    <w:p w14:paraId="6993D10B">
      <w:pPr>
        <w:pStyle w:val="2"/>
        <w:rPr>
          <w:rStyle w:val="9"/>
          <w:rFonts w:hint="eastAsia" w:ascii="楷体" w:hAnsi="楷体" w:eastAsia="楷体"/>
          <w:b/>
          <w:bCs/>
          <w:spacing w:val="8"/>
          <w:sz w:val="36"/>
          <w:szCs w:val="36"/>
          <w:shd w:val="clear" w:color="auto" w:fill="FFFFFF"/>
          <w:lang w:eastAsia="zh-CN"/>
        </w:rPr>
      </w:pPr>
      <w:bookmarkStart w:id="0" w:name="_Toc25663"/>
      <w:r>
        <w:rPr>
          <w:rStyle w:val="9"/>
          <w:rFonts w:hint="eastAsia" w:ascii="楷体" w:hAnsi="楷体" w:eastAsia="楷体"/>
          <w:b/>
          <w:bCs/>
          <w:spacing w:val="8"/>
          <w:sz w:val="36"/>
          <w:szCs w:val="36"/>
          <w:shd w:val="clear" w:color="auto" w:fill="FFFFFF"/>
        </w:rPr>
        <w:t>一、</w:t>
      </w:r>
      <w:r>
        <w:rPr>
          <w:rStyle w:val="9"/>
          <w:rFonts w:hint="eastAsia" w:ascii="楷体" w:hAnsi="楷体" w:eastAsia="楷体"/>
          <w:b/>
          <w:bCs/>
          <w:spacing w:val="8"/>
          <w:sz w:val="36"/>
          <w:szCs w:val="36"/>
          <w:shd w:val="clear" w:color="auto" w:fill="FFFFFF"/>
          <w:lang w:val="en-US" w:eastAsia="zh-CN"/>
        </w:rPr>
        <w:t>MSK-G3657(D)(-L)</w:t>
      </w:r>
      <w:r>
        <w:rPr>
          <w:rStyle w:val="9"/>
          <w:rFonts w:hint="eastAsia" w:ascii="楷体" w:hAnsi="楷体" w:eastAsia="楷体"/>
          <w:b/>
          <w:bCs/>
          <w:spacing w:val="8"/>
          <w:sz w:val="36"/>
          <w:szCs w:val="36"/>
          <w:shd w:val="clear" w:color="auto" w:fill="FFFFFF"/>
        </w:rPr>
        <w:t>产品简介</w:t>
      </w:r>
      <w:bookmarkEnd w:id="0"/>
    </w:p>
    <w:p w14:paraId="4A4550DD">
      <w:pPr>
        <w:jc w:val="center"/>
        <w:rPr>
          <w:rStyle w:val="9"/>
          <w:rFonts w:hint="eastAsia" w:ascii="楷体" w:hAnsi="楷体" w:eastAsia="楷体"/>
          <w:spacing w:val="8"/>
          <w:sz w:val="28"/>
          <w:szCs w:val="28"/>
          <w:shd w:val="clear" w:color="auto" w:fill="FFFFFF"/>
          <w:lang w:eastAsia="zh-CN"/>
        </w:rPr>
      </w:pPr>
      <w:r>
        <w:rPr>
          <w:rStyle w:val="9"/>
          <w:rFonts w:hint="eastAsia" w:ascii="楷体" w:hAnsi="楷体" w:eastAsia="楷体"/>
          <w:spacing w:val="8"/>
          <w:sz w:val="28"/>
          <w:szCs w:val="28"/>
          <w:shd w:val="clear" w:color="auto" w:fill="FFFFFF"/>
          <w:lang w:eastAsia="zh-CN"/>
        </w:rPr>
        <w:drawing>
          <wp:inline distT="0" distB="0" distL="114300" distR="114300">
            <wp:extent cx="6430010" cy="8573135"/>
            <wp:effectExtent l="0" t="0" r="8890" b="12065"/>
            <wp:docPr id="15" name="图片 15" descr="C:/Users/jimei/Desktop/MSK/MSK/3657.png3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jimei/Desktop/MSK/MSK/3657.png3657"/>
                    <pic:cNvPicPr>
                      <a:picLocks noChangeAspect="1"/>
                    </pic:cNvPicPr>
                  </pic:nvPicPr>
                  <pic:blipFill>
                    <a:blip r:embed="rId6"/>
                    <a:srcRect t="5" b="5"/>
                    <a:stretch>
                      <a:fillRect/>
                    </a:stretch>
                  </pic:blipFill>
                  <pic:spPr>
                    <a:xfrm>
                      <a:off x="0" y="0"/>
                      <a:ext cx="6430010" cy="857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B30A9">
      <w:pPr>
        <w:ind w:firstLine="560" w:firstLineChars="200"/>
        <w:rPr>
          <w:rFonts w:hint="eastAsia" w:ascii="楷体" w:hAnsi="楷体" w:eastAsia="楷体" w:cs="微软雅黑"/>
          <w:sz w:val="28"/>
          <w:szCs w:val="28"/>
        </w:rPr>
      </w:pPr>
      <w:r>
        <w:rPr>
          <w:rFonts w:hint="eastAsia" w:ascii="楷体" w:hAnsi="楷体" w:eastAsia="楷体" w:cs="微软雅黑"/>
          <w:sz w:val="28"/>
          <w:szCs w:val="28"/>
          <w:lang w:val="en-US" w:eastAsia="zh-CN"/>
        </w:rPr>
        <w:t>MSK</w:t>
      </w:r>
      <w:r>
        <w:rPr>
          <w:rFonts w:hint="eastAsia" w:ascii="楷体" w:hAnsi="楷体" w:eastAsia="楷体" w:cs="微软雅黑"/>
          <w:sz w:val="28"/>
          <w:szCs w:val="28"/>
        </w:rPr>
        <w:t>-</w:t>
      </w:r>
      <w:r>
        <w:rPr>
          <w:rFonts w:hint="eastAsia" w:ascii="楷体" w:hAnsi="楷体" w:eastAsia="楷体" w:cs="微软雅黑"/>
          <w:sz w:val="28"/>
          <w:szCs w:val="28"/>
          <w:lang w:eastAsia="zh-CN"/>
        </w:rPr>
        <w:t>G3657</w:t>
      </w:r>
      <w:r>
        <w:rPr>
          <w:rFonts w:hint="eastAsia" w:ascii="楷体" w:hAnsi="楷体" w:eastAsia="楷体" w:cs="微软雅黑"/>
          <w:sz w:val="28"/>
          <w:szCs w:val="28"/>
        </w:rPr>
        <w:t>(D)</w:t>
      </w:r>
      <w:r>
        <w:rPr>
          <w:rFonts w:hint="eastAsia" w:ascii="楷体" w:hAnsi="楷体" w:eastAsia="楷体" w:cs="微软雅黑"/>
          <w:sz w:val="28"/>
          <w:szCs w:val="28"/>
          <w:lang w:val="en-US" w:eastAsia="zh-CN"/>
        </w:rPr>
        <w:t>(-L)</w:t>
      </w:r>
      <w:r>
        <w:rPr>
          <w:rFonts w:hint="eastAsia" w:ascii="楷体" w:hAnsi="楷体" w:eastAsia="楷体" w:cs="微软雅黑"/>
          <w:sz w:val="28"/>
          <w:szCs w:val="28"/>
        </w:rPr>
        <w:t>是一款为自动化，信息化，</w:t>
      </w:r>
      <w:r>
        <w:rPr>
          <w:rFonts w:hint="eastAsia" w:ascii="楷体" w:hAnsi="楷体" w:eastAsia="楷体" w:cs="微软雅黑"/>
          <w:sz w:val="28"/>
          <w:szCs w:val="28"/>
          <w:lang w:val="en-US" w:eastAsia="zh-CN"/>
        </w:rPr>
        <w:t>数字化，</w:t>
      </w:r>
      <w:r>
        <w:rPr>
          <w:rFonts w:hint="eastAsia" w:ascii="楷体" w:hAnsi="楷体" w:eastAsia="楷体" w:cs="微软雅黑"/>
          <w:sz w:val="28"/>
          <w:szCs w:val="28"/>
        </w:rPr>
        <w:t>物联网等应用而开发</w:t>
      </w:r>
      <w:r>
        <w:rPr>
          <w:rFonts w:hint="eastAsia" w:ascii="楷体" w:hAnsi="楷体" w:eastAsia="楷体" w:cs="微软雅黑"/>
          <w:sz w:val="28"/>
          <w:szCs w:val="28"/>
          <w:lang w:val="en-US" w:eastAsia="zh-CN"/>
        </w:rPr>
        <w:t>的</w:t>
      </w:r>
      <w:r>
        <w:rPr>
          <w:rFonts w:hint="eastAsia" w:ascii="楷体" w:hAnsi="楷体" w:eastAsia="楷体" w:cs="微软雅黑"/>
          <w:sz w:val="28"/>
          <w:szCs w:val="28"/>
        </w:rPr>
        <w:t>工业协议</w:t>
      </w:r>
      <w:r>
        <w:rPr>
          <w:rFonts w:hint="eastAsia" w:ascii="楷体" w:hAnsi="楷体" w:eastAsia="楷体" w:cs="微软雅黑"/>
          <w:sz w:val="28"/>
          <w:szCs w:val="28"/>
          <w:lang w:val="en-US" w:eastAsia="zh-CN"/>
        </w:rPr>
        <w:t>/</w:t>
      </w:r>
      <w:r>
        <w:rPr>
          <w:rFonts w:hint="eastAsia" w:ascii="楷体" w:hAnsi="楷体" w:eastAsia="楷体" w:cs="微软雅黑"/>
          <w:sz w:val="28"/>
          <w:szCs w:val="28"/>
        </w:rPr>
        <w:t>物联网协议转换与边缘计算网关</w:t>
      </w:r>
      <w:r>
        <w:rPr>
          <w:rFonts w:hint="eastAsia" w:ascii="楷体" w:hAnsi="楷体" w:eastAsia="楷体" w:cs="微软雅黑"/>
          <w:sz w:val="28"/>
          <w:szCs w:val="28"/>
          <w:lang w:eastAsia="zh-CN"/>
        </w:rPr>
        <w:t>。</w:t>
      </w:r>
      <w:r>
        <w:rPr>
          <w:rFonts w:hint="eastAsia" w:ascii="楷体" w:hAnsi="楷体" w:eastAsia="楷体" w:cs="微软雅黑"/>
          <w:sz w:val="28"/>
          <w:szCs w:val="28"/>
        </w:rPr>
        <w:t>具有</w:t>
      </w:r>
      <w:r>
        <w:rPr>
          <w:rFonts w:hint="eastAsia" w:ascii="楷体" w:hAnsi="楷体" w:eastAsia="楷体" w:cs="微软雅黑"/>
          <w:sz w:val="28"/>
          <w:szCs w:val="28"/>
          <w:lang w:val="en-US" w:eastAsia="zh-CN"/>
        </w:rPr>
        <w:t>数据的</w:t>
      </w:r>
      <w:r>
        <w:rPr>
          <w:rFonts w:hint="eastAsia" w:ascii="楷体" w:hAnsi="楷体" w:eastAsia="楷体" w:cs="微软雅黑"/>
          <w:sz w:val="28"/>
          <w:szCs w:val="28"/>
        </w:rPr>
        <w:t>边缘采集</w:t>
      </w:r>
      <w:r>
        <w:rPr>
          <w:rFonts w:hint="eastAsia" w:ascii="楷体" w:hAnsi="楷体" w:eastAsia="楷体" w:cs="微软雅黑"/>
          <w:sz w:val="28"/>
          <w:szCs w:val="28"/>
          <w:lang w:val="en-US" w:eastAsia="zh-CN"/>
        </w:rPr>
        <w:t>与解析，边缘</w:t>
      </w:r>
      <w:r>
        <w:rPr>
          <w:rFonts w:hint="eastAsia" w:ascii="楷体" w:hAnsi="楷体" w:eastAsia="楷体" w:cs="微软雅黑"/>
          <w:sz w:val="28"/>
          <w:szCs w:val="28"/>
        </w:rPr>
        <w:t>计算、</w:t>
      </w:r>
      <w:r>
        <w:rPr>
          <w:rFonts w:hint="eastAsia" w:ascii="楷体" w:hAnsi="楷体" w:eastAsia="楷体" w:cs="微软雅黑"/>
          <w:sz w:val="28"/>
          <w:szCs w:val="28"/>
          <w:lang w:val="en-US" w:eastAsia="zh-CN"/>
        </w:rPr>
        <w:t>协议转换、</w:t>
      </w:r>
      <w:r>
        <w:rPr>
          <w:rFonts w:hint="eastAsia" w:ascii="楷体" w:hAnsi="楷体" w:eastAsia="楷体" w:cs="微软雅黑"/>
          <w:sz w:val="28"/>
          <w:szCs w:val="28"/>
        </w:rPr>
        <w:t>数据</w:t>
      </w:r>
      <w:r>
        <w:rPr>
          <w:rFonts w:hint="eastAsia" w:ascii="楷体" w:hAnsi="楷体" w:eastAsia="楷体" w:cs="微软雅黑"/>
          <w:sz w:val="28"/>
          <w:szCs w:val="28"/>
          <w:lang w:val="en-US" w:eastAsia="zh-CN"/>
        </w:rPr>
        <w:t>周期或</w:t>
      </w:r>
      <w:r>
        <w:rPr>
          <w:rFonts w:hint="eastAsia" w:ascii="楷体" w:hAnsi="楷体" w:eastAsia="楷体" w:cs="微软雅黑"/>
          <w:sz w:val="28"/>
          <w:szCs w:val="28"/>
        </w:rPr>
        <w:t>定时</w:t>
      </w:r>
      <w:r>
        <w:rPr>
          <w:rFonts w:hint="eastAsia" w:ascii="楷体" w:hAnsi="楷体" w:eastAsia="楷体" w:cs="微软雅黑"/>
          <w:sz w:val="28"/>
          <w:szCs w:val="28"/>
          <w:lang w:val="en-US" w:eastAsia="zh-CN"/>
        </w:rPr>
        <w:t>主动上报</w:t>
      </w:r>
      <w:r>
        <w:rPr>
          <w:rFonts w:hint="eastAsia" w:ascii="楷体" w:hAnsi="楷体" w:eastAsia="楷体" w:cs="微软雅黑"/>
          <w:sz w:val="28"/>
          <w:szCs w:val="28"/>
        </w:rPr>
        <w:t>、</w:t>
      </w:r>
      <w:r>
        <w:rPr>
          <w:rFonts w:hint="eastAsia" w:ascii="楷体" w:hAnsi="楷体" w:eastAsia="楷体" w:cs="微软雅黑"/>
          <w:sz w:val="28"/>
          <w:szCs w:val="28"/>
          <w:lang w:val="en-US" w:eastAsia="zh-CN"/>
        </w:rPr>
        <w:t>数据</w:t>
      </w:r>
      <w:r>
        <w:rPr>
          <w:rFonts w:hint="eastAsia" w:ascii="楷体" w:hAnsi="楷体" w:eastAsia="楷体" w:cs="微软雅黑"/>
          <w:sz w:val="28"/>
          <w:szCs w:val="28"/>
        </w:rPr>
        <w:t>变化主动上报与</w:t>
      </w:r>
      <w:r>
        <w:rPr>
          <w:rFonts w:hint="eastAsia" w:ascii="楷体" w:hAnsi="楷体" w:eastAsia="楷体" w:cs="微软雅黑"/>
          <w:sz w:val="28"/>
          <w:szCs w:val="28"/>
          <w:lang w:val="en-US" w:eastAsia="zh-CN"/>
        </w:rPr>
        <w:t>应用程序</w:t>
      </w:r>
      <w:r>
        <w:rPr>
          <w:rFonts w:hint="eastAsia" w:ascii="楷体" w:hAnsi="楷体" w:eastAsia="楷体" w:cs="微软雅黑"/>
          <w:sz w:val="28"/>
          <w:szCs w:val="28"/>
        </w:rPr>
        <w:t>远程</w:t>
      </w:r>
      <w:r>
        <w:rPr>
          <w:rFonts w:hint="eastAsia" w:ascii="楷体" w:hAnsi="楷体" w:eastAsia="楷体" w:cs="微软雅黑"/>
          <w:sz w:val="28"/>
          <w:szCs w:val="28"/>
          <w:lang w:val="en-US" w:eastAsia="zh-CN"/>
        </w:rPr>
        <w:t>召</w:t>
      </w:r>
      <w:r>
        <w:rPr>
          <w:rFonts w:hint="eastAsia" w:ascii="楷体" w:hAnsi="楷体" w:eastAsia="楷体" w:cs="微软雅黑"/>
          <w:sz w:val="28"/>
          <w:szCs w:val="28"/>
        </w:rPr>
        <w:t>测上报，</w:t>
      </w:r>
      <w:r>
        <w:rPr>
          <w:rFonts w:hint="eastAsia" w:ascii="楷体" w:hAnsi="楷体" w:eastAsia="楷体" w:cs="微软雅黑"/>
          <w:sz w:val="28"/>
          <w:szCs w:val="28"/>
          <w:lang w:val="en-US" w:eastAsia="zh-CN"/>
        </w:rPr>
        <w:t>应用程序</w:t>
      </w:r>
      <w:r>
        <w:rPr>
          <w:rFonts w:hint="eastAsia" w:ascii="楷体" w:hAnsi="楷体" w:eastAsia="楷体" w:cs="微软雅黑"/>
          <w:sz w:val="28"/>
          <w:szCs w:val="28"/>
        </w:rPr>
        <w:t>远程反向控制等功能。</w:t>
      </w:r>
    </w:p>
    <w:p w14:paraId="1B2482CC">
      <w:pPr>
        <w:ind w:firstLine="560" w:firstLineChars="200"/>
        <w:rPr>
          <w:rFonts w:ascii="楷体" w:hAnsi="楷体" w:eastAsia="楷体" w:cs="微软雅黑"/>
          <w:sz w:val="28"/>
          <w:szCs w:val="28"/>
        </w:rPr>
      </w:pPr>
      <w:r>
        <w:rPr>
          <w:rFonts w:hint="eastAsia" w:ascii="楷体" w:hAnsi="楷体" w:eastAsia="楷体" w:cs="微软雅黑"/>
          <w:sz w:val="28"/>
          <w:szCs w:val="28"/>
        </w:rPr>
        <w:t>网关北向</w:t>
      </w:r>
      <w:r>
        <w:rPr>
          <w:rFonts w:hint="eastAsia" w:ascii="楷体" w:hAnsi="楷体" w:eastAsia="楷体" w:cs="微软雅黑"/>
          <w:sz w:val="28"/>
          <w:szCs w:val="28"/>
          <w:lang w:eastAsia="zh-CN"/>
        </w:rPr>
        <w:t>（</w:t>
      </w:r>
      <w:r>
        <w:rPr>
          <w:rFonts w:hint="eastAsia" w:ascii="楷体" w:hAnsi="楷体" w:eastAsia="楷体" w:cs="微软雅黑"/>
          <w:sz w:val="28"/>
          <w:szCs w:val="28"/>
          <w:lang w:val="en-US" w:eastAsia="zh-CN"/>
        </w:rPr>
        <w:t>与服务器通讯</w:t>
      </w:r>
      <w:r>
        <w:rPr>
          <w:rFonts w:hint="eastAsia" w:ascii="楷体" w:hAnsi="楷体" w:eastAsia="楷体" w:cs="微软雅黑"/>
          <w:sz w:val="28"/>
          <w:szCs w:val="28"/>
          <w:lang w:eastAsia="zh-CN"/>
        </w:rPr>
        <w:t>）</w:t>
      </w:r>
      <w:r>
        <w:rPr>
          <w:rFonts w:hint="eastAsia" w:ascii="楷体" w:hAnsi="楷体" w:eastAsia="楷体" w:cs="微软雅黑"/>
          <w:sz w:val="28"/>
          <w:szCs w:val="28"/>
        </w:rPr>
        <w:t>支持TCP,HTTP,MQTT等传输协议，上报数据格式为J</w:t>
      </w:r>
      <w:r>
        <w:rPr>
          <w:rFonts w:ascii="楷体" w:hAnsi="楷体" w:eastAsia="楷体" w:cs="微软雅黑"/>
          <w:sz w:val="28"/>
          <w:szCs w:val="28"/>
        </w:rPr>
        <w:t>SON</w:t>
      </w:r>
      <w:r>
        <w:rPr>
          <w:rFonts w:hint="eastAsia" w:ascii="楷体" w:hAnsi="楷体" w:eastAsia="楷体" w:cs="微软雅黑"/>
          <w:sz w:val="28"/>
          <w:szCs w:val="28"/>
        </w:rPr>
        <w:t>，支持私有云、阿里云、华为云、</w:t>
      </w:r>
      <w:r>
        <w:rPr>
          <w:rFonts w:hint="eastAsia" w:ascii="楷体" w:hAnsi="楷体" w:eastAsia="楷体" w:cs="微软雅黑"/>
          <w:sz w:val="28"/>
          <w:szCs w:val="28"/>
          <w:lang w:val="en-US" w:eastAsia="zh-CN"/>
        </w:rPr>
        <w:t>腾讯云、OneNET、</w:t>
      </w:r>
      <w:r>
        <w:rPr>
          <w:rFonts w:hint="eastAsia" w:ascii="楷体" w:hAnsi="楷体" w:eastAsia="楷体"/>
          <w:sz w:val="28"/>
          <w:szCs w:val="28"/>
        </w:rPr>
        <w:t>ThingsBoard、E</w:t>
      </w:r>
      <w:r>
        <w:rPr>
          <w:rFonts w:ascii="楷体" w:hAnsi="楷体" w:eastAsia="楷体"/>
          <w:sz w:val="28"/>
          <w:szCs w:val="28"/>
        </w:rPr>
        <w:t>MQX</w:t>
      </w:r>
      <w:r>
        <w:rPr>
          <w:rFonts w:hint="eastAsia" w:ascii="楷体" w:hAnsi="楷体" w:eastAsia="楷体"/>
          <w:sz w:val="28"/>
          <w:szCs w:val="28"/>
        </w:rPr>
        <w:t>、M</w:t>
      </w:r>
      <w:r>
        <w:rPr>
          <w:rFonts w:ascii="楷体" w:hAnsi="楷体" w:eastAsia="楷体"/>
          <w:sz w:val="28"/>
          <w:szCs w:val="28"/>
        </w:rPr>
        <w:t>osquitto</w:t>
      </w:r>
      <w:r>
        <w:rPr>
          <w:rFonts w:hint="eastAsia" w:ascii="楷体" w:hAnsi="楷体" w:eastAsia="楷体" w:cs="微软雅黑"/>
          <w:sz w:val="28"/>
          <w:szCs w:val="28"/>
        </w:rPr>
        <w:t>等</w:t>
      </w:r>
      <w:r>
        <w:rPr>
          <w:rFonts w:hint="eastAsia" w:ascii="楷体" w:hAnsi="楷体" w:eastAsia="楷体" w:cs="微软雅黑"/>
          <w:sz w:val="28"/>
          <w:szCs w:val="28"/>
          <w:lang w:val="en-US" w:eastAsia="zh-CN"/>
        </w:rPr>
        <w:t>物联网</w:t>
      </w:r>
      <w:r>
        <w:rPr>
          <w:rFonts w:hint="eastAsia" w:ascii="楷体" w:hAnsi="楷体" w:eastAsia="楷体" w:cs="微软雅黑"/>
          <w:sz w:val="28"/>
          <w:szCs w:val="28"/>
        </w:rPr>
        <w:t>平台与M</w:t>
      </w:r>
      <w:r>
        <w:rPr>
          <w:rFonts w:ascii="楷体" w:hAnsi="楷体" w:eastAsia="楷体" w:cs="微软雅黑"/>
          <w:sz w:val="28"/>
          <w:szCs w:val="28"/>
        </w:rPr>
        <w:t>QTT B</w:t>
      </w:r>
      <w:r>
        <w:rPr>
          <w:rFonts w:hint="eastAsia" w:ascii="楷体" w:hAnsi="楷体" w:eastAsia="楷体" w:cs="微软雅黑"/>
          <w:sz w:val="28"/>
          <w:szCs w:val="28"/>
        </w:rPr>
        <w:t>ro</w:t>
      </w:r>
      <w:r>
        <w:rPr>
          <w:rFonts w:ascii="楷体" w:hAnsi="楷体" w:eastAsia="楷体" w:cs="微软雅黑"/>
          <w:sz w:val="28"/>
          <w:szCs w:val="28"/>
        </w:rPr>
        <w:t>ker</w:t>
      </w:r>
      <w:r>
        <w:rPr>
          <w:rFonts w:hint="eastAsia" w:ascii="楷体" w:hAnsi="楷体" w:eastAsia="楷体" w:cs="微软雅黑"/>
          <w:sz w:val="28"/>
          <w:szCs w:val="28"/>
        </w:rPr>
        <w:t>。开发者无需</w:t>
      </w:r>
      <w:r>
        <w:rPr>
          <w:rFonts w:hint="eastAsia" w:ascii="楷体" w:hAnsi="楷体" w:eastAsia="楷体" w:cs="微软雅黑"/>
          <w:sz w:val="28"/>
          <w:szCs w:val="28"/>
          <w:lang w:val="en-US" w:eastAsia="zh-CN"/>
        </w:rPr>
        <w:t>过多</w:t>
      </w:r>
      <w:r>
        <w:rPr>
          <w:rFonts w:hint="eastAsia" w:ascii="楷体" w:hAnsi="楷体" w:eastAsia="楷体" w:cs="微软雅黑"/>
          <w:sz w:val="28"/>
          <w:szCs w:val="28"/>
        </w:rPr>
        <w:t>关注控制器、传感器、仪器仪表、P</w:t>
      </w:r>
      <w:r>
        <w:rPr>
          <w:rFonts w:ascii="楷体" w:hAnsi="楷体" w:eastAsia="楷体" w:cs="微软雅黑"/>
          <w:sz w:val="28"/>
          <w:szCs w:val="28"/>
        </w:rPr>
        <w:t>LC</w:t>
      </w:r>
      <w:r>
        <w:rPr>
          <w:rFonts w:hint="eastAsia" w:ascii="楷体" w:hAnsi="楷体" w:eastAsia="楷体" w:cs="微软雅黑"/>
          <w:sz w:val="28"/>
          <w:szCs w:val="28"/>
        </w:rPr>
        <w:t>等硬件的通讯协议，可以更多地聚焦于系统应用（业务）的开发，从而实现物联网数据采集</w:t>
      </w:r>
      <w:r>
        <w:rPr>
          <w:rFonts w:hint="eastAsia" w:ascii="楷体" w:hAnsi="楷体" w:eastAsia="楷体" w:cs="微软雅黑"/>
          <w:sz w:val="28"/>
          <w:szCs w:val="28"/>
          <w:lang w:val="en-US" w:eastAsia="zh-CN"/>
        </w:rPr>
        <w:t>与监控</w:t>
      </w:r>
      <w:r>
        <w:rPr>
          <w:rFonts w:hint="eastAsia" w:ascii="楷体" w:hAnsi="楷体" w:eastAsia="楷体" w:cs="微软雅黑"/>
          <w:sz w:val="28"/>
          <w:szCs w:val="28"/>
        </w:rPr>
        <w:t>系统、信息化</w:t>
      </w:r>
      <w:r>
        <w:rPr>
          <w:rFonts w:hint="eastAsia" w:ascii="楷体" w:hAnsi="楷体" w:eastAsia="楷体" w:cs="微软雅黑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微软雅黑"/>
          <w:sz w:val="28"/>
          <w:szCs w:val="28"/>
          <w:lang w:val="en-US" w:eastAsia="zh-CN"/>
        </w:rPr>
        <w:t>数字化</w:t>
      </w:r>
      <w:r>
        <w:rPr>
          <w:rFonts w:hint="eastAsia" w:ascii="楷体" w:hAnsi="楷体" w:eastAsia="楷体" w:cs="微软雅黑"/>
          <w:sz w:val="28"/>
          <w:szCs w:val="28"/>
        </w:rPr>
        <w:t>平台的快速开发；</w:t>
      </w:r>
    </w:p>
    <w:p w14:paraId="6853BDA0">
      <w:pPr>
        <w:ind w:firstLine="560" w:firstLineChars="200"/>
        <w:rPr>
          <w:rFonts w:ascii="楷体" w:hAnsi="楷体" w:eastAsia="楷体" w:cs="微软雅黑"/>
          <w:sz w:val="28"/>
          <w:szCs w:val="28"/>
        </w:rPr>
      </w:pPr>
      <w:r>
        <w:rPr>
          <w:rFonts w:hint="eastAsia" w:ascii="楷体" w:hAnsi="楷体" w:eastAsia="楷体" w:cs="微软雅黑"/>
          <w:sz w:val="28"/>
          <w:szCs w:val="28"/>
        </w:rPr>
        <w:t>网关南向</w:t>
      </w:r>
      <w:r>
        <w:rPr>
          <w:rFonts w:hint="eastAsia" w:ascii="楷体" w:hAnsi="楷体" w:eastAsia="楷体" w:cs="微软雅黑"/>
          <w:sz w:val="28"/>
          <w:szCs w:val="28"/>
          <w:lang w:eastAsia="zh-CN"/>
        </w:rPr>
        <w:t>（</w:t>
      </w:r>
      <w:r>
        <w:rPr>
          <w:rFonts w:hint="eastAsia" w:ascii="楷体" w:hAnsi="楷体" w:eastAsia="楷体" w:cs="微软雅黑"/>
          <w:sz w:val="28"/>
          <w:szCs w:val="28"/>
          <w:lang w:val="en-US" w:eastAsia="zh-CN"/>
        </w:rPr>
        <w:t>与控制器、传感器等设备通讯</w:t>
      </w:r>
      <w:r>
        <w:rPr>
          <w:rFonts w:hint="eastAsia" w:ascii="楷体" w:hAnsi="楷体" w:eastAsia="楷体" w:cs="微软雅黑"/>
          <w:sz w:val="28"/>
          <w:szCs w:val="28"/>
          <w:lang w:eastAsia="zh-CN"/>
        </w:rPr>
        <w:t>）</w:t>
      </w:r>
      <w:r>
        <w:rPr>
          <w:rFonts w:hint="eastAsia" w:ascii="楷体" w:hAnsi="楷体" w:eastAsia="楷体" w:cs="微软雅黑"/>
          <w:sz w:val="28"/>
          <w:szCs w:val="28"/>
        </w:rPr>
        <w:t>支持RS232</w:t>
      </w:r>
      <w:r>
        <w:rPr>
          <w:rFonts w:hint="eastAsia" w:ascii="楷体" w:hAnsi="楷体" w:eastAsia="楷体" w:cs="微软雅黑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微软雅黑"/>
          <w:sz w:val="28"/>
          <w:szCs w:val="28"/>
        </w:rPr>
        <w:t>RS485</w:t>
      </w:r>
      <w:r>
        <w:rPr>
          <w:rFonts w:hint="eastAsia" w:ascii="楷体" w:hAnsi="楷体" w:eastAsia="楷体" w:cs="微软雅黑"/>
          <w:sz w:val="28"/>
          <w:szCs w:val="28"/>
          <w:lang w:eastAsia="zh-CN"/>
        </w:rPr>
        <w:t>、</w:t>
      </w:r>
      <w:r>
        <w:rPr>
          <w:rFonts w:hint="eastAsia" w:ascii="楷体" w:hAnsi="楷体" w:eastAsia="楷体" w:cs="微软雅黑"/>
          <w:sz w:val="28"/>
          <w:szCs w:val="28"/>
        </w:rPr>
        <w:t>Etherent</w:t>
      </w:r>
      <w:r>
        <w:rPr>
          <w:rFonts w:hint="eastAsia" w:ascii="楷体" w:hAnsi="楷体" w:eastAsia="楷体" w:cs="微软雅黑"/>
          <w:sz w:val="28"/>
          <w:szCs w:val="28"/>
          <w:lang w:eastAsia="zh-CN"/>
        </w:rPr>
        <w:t>、</w:t>
      </w:r>
      <w:r>
        <w:rPr>
          <w:rFonts w:ascii="楷体" w:hAnsi="楷体" w:eastAsia="楷体" w:cs="微软雅黑"/>
          <w:sz w:val="28"/>
          <w:szCs w:val="28"/>
        </w:rPr>
        <w:t>LoR</w:t>
      </w:r>
      <w:r>
        <w:rPr>
          <w:rFonts w:hint="eastAsia" w:ascii="楷体" w:hAnsi="楷体" w:eastAsia="楷体" w:cs="微软雅黑"/>
          <w:sz w:val="28"/>
          <w:szCs w:val="28"/>
        </w:rPr>
        <w:t>a多种</w:t>
      </w:r>
      <w:r>
        <w:rPr>
          <w:rFonts w:hint="eastAsia" w:ascii="楷体" w:hAnsi="楷体" w:eastAsia="楷体" w:cs="微软雅黑"/>
          <w:sz w:val="28"/>
          <w:szCs w:val="28"/>
          <w:lang w:val="en-US" w:eastAsia="zh-CN"/>
        </w:rPr>
        <w:t>有线与无线</w:t>
      </w:r>
      <w:r>
        <w:rPr>
          <w:rFonts w:hint="eastAsia" w:ascii="楷体" w:hAnsi="楷体" w:eastAsia="楷体" w:cs="微软雅黑"/>
          <w:sz w:val="28"/>
          <w:szCs w:val="28"/>
        </w:rPr>
        <w:t>通讯接口与</w:t>
      </w:r>
      <w:r>
        <w:rPr>
          <w:rFonts w:hint="eastAsia" w:ascii="楷体" w:hAnsi="楷体" w:eastAsia="楷体" w:cs="微软雅黑"/>
          <w:sz w:val="28"/>
          <w:szCs w:val="28"/>
          <w:lang w:val="en-US" w:eastAsia="zh-CN"/>
        </w:rPr>
        <w:t>I/O接口，</w:t>
      </w:r>
      <w:r>
        <w:rPr>
          <w:rFonts w:ascii="楷体" w:hAnsi="楷体" w:eastAsia="楷体" w:cs="微软雅黑"/>
          <w:sz w:val="28"/>
          <w:szCs w:val="28"/>
        </w:rPr>
        <w:t>支持Modbus_ASCII/RTU/TCP、电表DL/</w:t>
      </w:r>
      <w:r>
        <w:rPr>
          <w:rFonts w:hint="eastAsia" w:ascii="楷体" w:hAnsi="楷体" w:eastAsia="楷体" w:cs="微软雅黑"/>
          <w:sz w:val="28"/>
          <w:szCs w:val="28"/>
        </w:rPr>
        <w:t>T645-97/07、水表CJ/T188、Mitsubishi_FX2N/FX3U/MC、S</w:t>
      </w:r>
      <w:r>
        <w:rPr>
          <w:rFonts w:hint="eastAsia" w:ascii="楷体" w:hAnsi="楷体" w:eastAsia="楷体" w:cs="微软雅黑"/>
          <w:sz w:val="28"/>
          <w:szCs w:val="28"/>
          <w:lang w:val="en-US" w:eastAsia="zh-CN"/>
        </w:rPr>
        <w:t>IEMENS</w:t>
      </w:r>
      <w:r>
        <w:rPr>
          <w:rFonts w:hint="eastAsia" w:ascii="楷体" w:hAnsi="楷体" w:eastAsia="楷体" w:cs="微软雅黑"/>
          <w:sz w:val="28"/>
          <w:szCs w:val="28"/>
        </w:rPr>
        <w:t>_S7-200 PPI/Smart/300/400/1200/1500、OMRON_FinsSerial/FinsTCP等多种国</w:t>
      </w:r>
      <w:r>
        <w:rPr>
          <w:rFonts w:hint="eastAsia" w:ascii="楷体" w:hAnsi="楷体" w:eastAsia="楷体" w:cs="微软雅黑"/>
          <w:sz w:val="28"/>
          <w:szCs w:val="28"/>
          <w:lang w:val="en-US" w:eastAsia="zh-CN"/>
        </w:rPr>
        <w:t>标</w:t>
      </w:r>
      <w:r>
        <w:rPr>
          <w:rFonts w:hint="eastAsia" w:ascii="楷体" w:hAnsi="楷体" w:eastAsia="楷体" w:cs="微软雅黑"/>
          <w:sz w:val="28"/>
          <w:szCs w:val="28"/>
        </w:rPr>
        <w:t>及工业现场总线通讯协议。</w:t>
      </w:r>
    </w:p>
    <w:p w14:paraId="279DEBBE">
      <w:pPr>
        <w:ind w:firstLine="480"/>
        <w:rPr>
          <w:rStyle w:val="9"/>
          <w:rFonts w:ascii="楷体" w:hAnsi="楷体" w:eastAsia="楷体" w:cs="微软雅黑"/>
          <w:b w:val="0"/>
          <w:bCs w:val="0"/>
          <w:sz w:val="28"/>
          <w:szCs w:val="28"/>
        </w:rPr>
      </w:pPr>
      <w:r>
        <w:rPr>
          <w:rFonts w:hint="eastAsia" w:ascii="楷体" w:hAnsi="楷体" w:eastAsia="楷体" w:cs="微软雅黑"/>
          <w:sz w:val="28"/>
          <w:szCs w:val="28"/>
        </w:rPr>
        <w:t>网关还具有远程管理功能（</w:t>
      </w:r>
      <w:r>
        <w:rPr>
          <w:rFonts w:hint="eastAsia" w:ascii="楷体" w:hAnsi="楷体" w:eastAsia="楷体" w:cs="微软雅黑"/>
          <w:sz w:val="28"/>
          <w:szCs w:val="28"/>
          <w:lang w:val="en-US" w:eastAsia="zh-CN"/>
        </w:rPr>
        <w:t>传输协议为</w:t>
      </w:r>
      <w:r>
        <w:rPr>
          <w:rFonts w:hint="eastAsia" w:ascii="楷体" w:hAnsi="楷体" w:eastAsia="楷体" w:cs="微软雅黑"/>
          <w:sz w:val="28"/>
          <w:szCs w:val="28"/>
        </w:rPr>
        <w:t>M</w:t>
      </w:r>
      <w:r>
        <w:rPr>
          <w:rFonts w:ascii="楷体" w:hAnsi="楷体" w:eastAsia="楷体" w:cs="微软雅黑"/>
          <w:sz w:val="28"/>
          <w:szCs w:val="28"/>
        </w:rPr>
        <w:t>QTT</w:t>
      </w:r>
      <w:r>
        <w:rPr>
          <w:rFonts w:hint="eastAsia" w:ascii="楷体" w:hAnsi="楷体" w:eastAsia="楷体" w:cs="微软雅黑"/>
          <w:sz w:val="28"/>
          <w:szCs w:val="28"/>
        </w:rPr>
        <w:t>时），</w:t>
      </w:r>
      <w:r>
        <w:rPr>
          <w:rFonts w:hint="eastAsia" w:ascii="楷体" w:hAnsi="楷体" w:eastAsia="楷体" w:cs="微软雅黑"/>
          <w:sz w:val="28"/>
          <w:szCs w:val="28"/>
          <w:lang w:val="en-US" w:eastAsia="zh-CN"/>
        </w:rPr>
        <w:t>提供完整的配置指令，</w:t>
      </w:r>
      <w:r>
        <w:rPr>
          <w:rFonts w:hint="eastAsia" w:ascii="楷体" w:hAnsi="楷体" w:eastAsia="楷体" w:cs="微软雅黑"/>
          <w:sz w:val="28"/>
          <w:szCs w:val="28"/>
        </w:rPr>
        <w:t>实现远程对网关的配置与</w:t>
      </w:r>
      <w:r>
        <w:rPr>
          <w:rFonts w:hint="eastAsia" w:ascii="楷体" w:hAnsi="楷体" w:eastAsia="楷体" w:cs="微软雅黑"/>
          <w:sz w:val="28"/>
          <w:szCs w:val="28"/>
          <w:lang w:val="en-US" w:eastAsia="zh-CN"/>
        </w:rPr>
        <w:t>调试</w:t>
      </w:r>
      <w:r>
        <w:rPr>
          <w:rFonts w:hint="eastAsia" w:ascii="楷体" w:hAnsi="楷体" w:eastAsia="楷体" w:cs="微软雅黑"/>
          <w:sz w:val="28"/>
          <w:szCs w:val="28"/>
        </w:rPr>
        <w:t>，减少实施维护成本，提高产品</w:t>
      </w:r>
      <w:r>
        <w:rPr>
          <w:rFonts w:hint="eastAsia" w:ascii="楷体" w:hAnsi="楷体" w:eastAsia="楷体" w:cs="微软雅黑"/>
          <w:sz w:val="28"/>
          <w:szCs w:val="28"/>
          <w:lang w:val="en-US" w:eastAsia="zh-CN"/>
        </w:rPr>
        <w:t>易用性</w:t>
      </w:r>
      <w:bookmarkStart w:id="1" w:name="_Hlk117025054"/>
      <w:bookmarkEnd w:id="1"/>
      <w:r>
        <w:rPr>
          <w:rFonts w:hint="eastAsia" w:ascii="楷体" w:hAnsi="楷体" w:eastAsia="楷体" w:cs="微软雅黑"/>
          <w:sz w:val="28"/>
          <w:szCs w:val="28"/>
          <w:lang w:val="en-US" w:eastAsia="zh-CN"/>
        </w:rPr>
        <w:t>！</w:t>
      </w:r>
    </w:p>
    <w:p w14:paraId="1D73F309">
      <w:pPr>
        <w:pStyle w:val="2"/>
        <w:rPr>
          <w:rStyle w:val="9"/>
          <w:rFonts w:ascii="楷体" w:hAnsi="楷体" w:eastAsia="楷体"/>
          <w:b/>
          <w:bCs/>
          <w:spacing w:val="8"/>
          <w:sz w:val="36"/>
          <w:szCs w:val="36"/>
          <w:shd w:val="clear" w:color="auto" w:fill="FFFFFF"/>
        </w:rPr>
      </w:pPr>
      <w:bookmarkStart w:id="2" w:name="_Toc1665"/>
      <w:r>
        <w:rPr>
          <w:rStyle w:val="9"/>
          <w:rFonts w:hint="eastAsia" w:ascii="楷体" w:hAnsi="楷体" w:eastAsia="楷体"/>
          <w:b/>
          <w:bCs/>
          <w:spacing w:val="8"/>
          <w:sz w:val="36"/>
          <w:szCs w:val="36"/>
          <w:shd w:val="clear" w:color="auto" w:fill="FFFFFF"/>
        </w:rPr>
        <w:t>二、</w:t>
      </w:r>
      <w:r>
        <w:rPr>
          <w:rStyle w:val="9"/>
          <w:rFonts w:hint="eastAsia" w:ascii="楷体" w:hAnsi="楷体" w:eastAsia="楷体"/>
          <w:b/>
          <w:bCs/>
          <w:spacing w:val="8"/>
          <w:sz w:val="36"/>
          <w:szCs w:val="36"/>
          <w:shd w:val="clear" w:color="auto" w:fill="FFFFFF"/>
          <w:lang w:val="en-US" w:eastAsia="zh-CN"/>
        </w:rPr>
        <w:t>MSK</w:t>
      </w:r>
      <w:r>
        <w:rPr>
          <w:rStyle w:val="9"/>
          <w:rFonts w:ascii="楷体" w:hAnsi="楷体" w:eastAsia="楷体"/>
          <w:b/>
          <w:bCs/>
          <w:spacing w:val="8"/>
          <w:sz w:val="36"/>
          <w:szCs w:val="36"/>
          <w:shd w:val="clear" w:color="auto" w:fill="FFFFFF"/>
        </w:rPr>
        <w:t>-</w:t>
      </w:r>
      <w:r>
        <w:rPr>
          <w:rStyle w:val="9"/>
          <w:rFonts w:hint="eastAsia" w:ascii="楷体" w:hAnsi="楷体" w:eastAsia="楷体"/>
          <w:b/>
          <w:bCs/>
          <w:spacing w:val="8"/>
          <w:sz w:val="36"/>
          <w:szCs w:val="36"/>
          <w:shd w:val="clear" w:color="auto" w:fill="FFFFFF"/>
          <w:lang w:eastAsia="zh-CN"/>
        </w:rPr>
        <w:t>G3657</w:t>
      </w:r>
      <w:r>
        <w:rPr>
          <w:rStyle w:val="9"/>
          <w:rFonts w:ascii="楷体" w:hAnsi="楷体" w:eastAsia="楷体"/>
          <w:b/>
          <w:bCs/>
          <w:spacing w:val="8"/>
          <w:sz w:val="36"/>
          <w:szCs w:val="36"/>
          <w:shd w:val="clear" w:color="auto" w:fill="FFFFFF"/>
        </w:rPr>
        <w:t>(D)</w:t>
      </w:r>
      <w:r>
        <w:rPr>
          <w:rStyle w:val="9"/>
          <w:rFonts w:hint="eastAsia" w:ascii="楷体" w:hAnsi="楷体" w:eastAsia="楷体"/>
          <w:b/>
          <w:bCs/>
          <w:spacing w:val="8"/>
          <w:sz w:val="36"/>
          <w:szCs w:val="36"/>
          <w:shd w:val="clear" w:color="auto" w:fill="FFFFFF"/>
          <w:lang w:val="en-US" w:eastAsia="zh-CN"/>
        </w:rPr>
        <w:t>(-L)</w:t>
      </w:r>
      <w:r>
        <w:rPr>
          <w:rStyle w:val="9"/>
          <w:rFonts w:hint="eastAsia" w:ascii="楷体" w:hAnsi="楷体" w:eastAsia="楷体"/>
          <w:b/>
          <w:bCs/>
          <w:spacing w:val="8"/>
          <w:sz w:val="36"/>
          <w:szCs w:val="36"/>
          <w:shd w:val="clear" w:color="auto" w:fill="FFFFFF"/>
        </w:rPr>
        <w:t>性能参数</w:t>
      </w:r>
      <w:bookmarkEnd w:id="2"/>
    </w:p>
    <w:tbl>
      <w:tblPr>
        <w:tblStyle w:val="7"/>
        <w:tblW w:w="500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6"/>
        <w:gridCol w:w="8586"/>
      </w:tblGrid>
      <w:tr w14:paraId="76E720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81" w:type="pct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629438E">
            <w:pPr>
              <w:widowControl/>
              <w:jc w:val="center"/>
              <w:rPr>
                <w:rFonts w:ascii="楷体" w:hAnsi="楷体" w:eastAsia="楷体" w:cs="宋体"/>
                <w:b/>
                <w:bCs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b/>
                <w:bCs/>
                <w:kern w:val="0"/>
                <w:sz w:val="24"/>
              </w:rPr>
              <w:t>产品型号</w:t>
            </w:r>
          </w:p>
        </w:tc>
        <w:tc>
          <w:tcPr>
            <w:tcW w:w="4018" w:type="pct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 w14:paraId="07D3D282">
            <w:pPr>
              <w:widowControl/>
              <w:jc w:val="center"/>
              <w:rPr>
                <w:rFonts w:hint="default" w:ascii="楷体" w:hAnsi="楷体" w:eastAsia="楷体" w:cs="宋体"/>
                <w:b/>
                <w:bCs/>
                <w:kern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宋体"/>
                <w:b/>
                <w:bCs/>
                <w:kern w:val="0"/>
                <w:sz w:val="24"/>
                <w:lang w:val="en-US" w:eastAsia="zh-CN"/>
              </w:rPr>
              <w:t>MSK</w:t>
            </w:r>
            <w:r>
              <w:rPr>
                <w:rFonts w:hint="eastAsia" w:ascii="楷体" w:hAnsi="楷体" w:eastAsia="楷体" w:cs="宋体"/>
                <w:b/>
                <w:bCs/>
                <w:kern w:val="0"/>
                <w:sz w:val="24"/>
              </w:rPr>
              <w:t>-</w:t>
            </w:r>
            <w:r>
              <w:rPr>
                <w:rFonts w:hint="eastAsia" w:ascii="楷体" w:hAnsi="楷体" w:eastAsia="楷体" w:cs="宋体"/>
                <w:b/>
                <w:bCs/>
                <w:kern w:val="0"/>
                <w:sz w:val="24"/>
                <w:lang w:eastAsia="zh-CN"/>
              </w:rPr>
              <w:t>G3657</w:t>
            </w:r>
            <w:r>
              <w:rPr>
                <w:rFonts w:hint="eastAsia" w:ascii="楷体" w:hAnsi="楷体" w:eastAsia="楷体" w:cs="宋体"/>
                <w:b/>
                <w:bCs/>
                <w:kern w:val="0"/>
                <w:sz w:val="24"/>
              </w:rPr>
              <w:t>(D)</w:t>
            </w:r>
            <w:r>
              <w:rPr>
                <w:rFonts w:hint="eastAsia" w:ascii="楷体" w:hAnsi="楷体" w:eastAsia="楷体" w:cs="宋体"/>
                <w:b/>
                <w:bCs/>
                <w:kern w:val="0"/>
                <w:sz w:val="24"/>
                <w:lang w:val="en-US" w:eastAsia="zh-CN"/>
              </w:rPr>
              <w:t>(-L)</w:t>
            </w:r>
          </w:p>
        </w:tc>
      </w:tr>
      <w:tr w14:paraId="7F008F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shd w:val="clear" w:color="000000" w:fill="FFC000"/>
            <w:noWrap/>
            <w:vAlign w:val="center"/>
          </w:tcPr>
          <w:p w14:paraId="7713CD67">
            <w:pPr>
              <w:widowControl/>
              <w:jc w:val="center"/>
              <w:rPr>
                <w:rFonts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b/>
                <w:bCs/>
                <w:kern w:val="0"/>
                <w:sz w:val="24"/>
                <w:szCs w:val="24"/>
              </w:rPr>
              <w:t>网络参数</w:t>
            </w:r>
          </w:p>
        </w:tc>
      </w:tr>
      <w:tr w14:paraId="21CAF9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4" w:hRule="exact"/>
          <w:jc w:val="center"/>
        </w:trPr>
        <w:tc>
          <w:tcPr>
            <w:tcW w:w="981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0BC14AA">
            <w:pPr>
              <w:widowControl/>
              <w:jc w:val="center"/>
              <w:rPr>
                <w:rFonts w:hint="default" w:ascii="楷体" w:hAnsi="楷体" w:eastAsia="楷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</w:rPr>
              <w:t>工作</w:t>
            </w:r>
            <w:r>
              <w:rPr>
                <w:rFonts w:hint="eastAsia" w:ascii="楷体" w:hAnsi="楷体" w:eastAsia="楷体" w:cs="宋体"/>
                <w:kern w:val="0"/>
                <w:sz w:val="24"/>
                <w:lang w:val="en-US" w:eastAsia="zh-CN"/>
              </w:rPr>
              <w:t>频段</w:t>
            </w:r>
          </w:p>
        </w:tc>
        <w:tc>
          <w:tcPr>
            <w:tcW w:w="4018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 w14:paraId="54A729C6">
            <w:pPr>
              <w:widowControl/>
              <w:jc w:val="center"/>
              <w:rPr>
                <w:rFonts w:hint="eastAsia"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</w:rPr>
              <w:t>LTE FDD: B1/B3/B5/B8</w:t>
            </w:r>
            <w:r>
              <w:rPr>
                <w:rFonts w:hint="eastAsia" w:ascii="楷体" w:hAnsi="楷体" w:eastAsia="楷体" w:cs="宋体"/>
                <w:kern w:val="0"/>
                <w:sz w:val="24"/>
                <w:lang w:eastAsia="zh-CN"/>
              </w:rPr>
              <w:t>，</w:t>
            </w:r>
            <w:r>
              <w:rPr>
                <w:rFonts w:hint="eastAsia" w:ascii="楷体" w:hAnsi="楷体" w:eastAsia="楷体" w:cs="宋体"/>
                <w:kern w:val="0"/>
                <w:sz w:val="24"/>
              </w:rPr>
              <w:t xml:space="preserve"> TD-LTE:B34/B39/B40/B41</w:t>
            </w:r>
          </w:p>
          <w:p w14:paraId="46363F2B">
            <w:pPr>
              <w:widowControl/>
              <w:jc w:val="center"/>
              <w:rPr>
                <w:rFonts w:hint="default" w:ascii="楷体" w:hAnsi="楷体" w:eastAsia="楷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  <w:lang w:val="en-US" w:eastAsia="zh-CN"/>
              </w:rPr>
              <w:t>支持中国大陆移动，电信，联通及印度</w:t>
            </w:r>
          </w:p>
        </w:tc>
      </w:tr>
      <w:tr w14:paraId="1294AE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shd w:val="clear" w:color="000000" w:fill="FFC000"/>
            <w:noWrap/>
            <w:vAlign w:val="center"/>
          </w:tcPr>
          <w:p w14:paraId="66165C53">
            <w:pPr>
              <w:widowControl/>
              <w:jc w:val="center"/>
              <w:rPr>
                <w:rFonts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b/>
                <w:bCs/>
                <w:kern w:val="0"/>
                <w:sz w:val="24"/>
                <w:szCs w:val="24"/>
              </w:rPr>
              <w:t>基本参数</w:t>
            </w:r>
          </w:p>
        </w:tc>
      </w:tr>
      <w:tr w14:paraId="423F8F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exact"/>
          <w:jc w:val="center"/>
        </w:trPr>
        <w:tc>
          <w:tcPr>
            <w:tcW w:w="981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77F9AC0">
            <w:pPr>
              <w:widowControl/>
              <w:jc w:val="center"/>
              <w:rPr>
                <w:rFonts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</w:rPr>
              <w:t>产品尺寸</w:t>
            </w:r>
          </w:p>
        </w:tc>
        <w:tc>
          <w:tcPr>
            <w:tcW w:w="4018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5FFDD7E">
            <w:pPr>
              <w:widowControl/>
              <w:jc w:val="center"/>
              <w:rPr>
                <w:rFonts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</w:rPr>
              <w:t>卧式：</w:t>
            </w:r>
            <w:r>
              <w:rPr>
                <w:rFonts w:ascii="楷体" w:hAnsi="楷体" w:eastAsia="楷体" w:cs="宋体"/>
                <w:kern w:val="0"/>
                <w:sz w:val="24"/>
              </w:rPr>
              <w:t>85</w:t>
            </w:r>
            <w:r>
              <w:rPr>
                <w:rFonts w:hint="eastAsia" w:ascii="楷体" w:hAnsi="楷体" w:eastAsia="楷体" w:cs="宋体"/>
                <w:kern w:val="0"/>
                <w:sz w:val="24"/>
              </w:rPr>
              <w:t>x</w:t>
            </w:r>
            <w:r>
              <w:rPr>
                <w:rFonts w:ascii="楷体" w:hAnsi="楷体" w:eastAsia="楷体" w:cs="宋体"/>
                <w:kern w:val="0"/>
                <w:sz w:val="24"/>
              </w:rPr>
              <w:t>101</w:t>
            </w:r>
            <w:r>
              <w:rPr>
                <w:rFonts w:hint="eastAsia" w:ascii="楷体" w:hAnsi="楷体" w:eastAsia="楷体" w:cs="宋体"/>
                <w:kern w:val="0"/>
                <w:sz w:val="24"/>
              </w:rPr>
              <w:t>x</w:t>
            </w:r>
            <w:r>
              <w:rPr>
                <w:rFonts w:ascii="楷体" w:hAnsi="楷体" w:eastAsia="楷体" w:cs="宋体"/>
                <w:kern w:val="0"/>
                <w:sz w:val="24"/>
              </w:rPr>
              <w:t>25</w:t>
            </w:r>
            <w:r>
              <w:rPr>
                <w:rFonts w:hint="eastAsia" w:ascii="楷体" w:hAnsi="楷体" w:eastAsia="楷体" w:cs="宋体"/>
                <w:kern w:val="0"/>
                <w:sz w:val="24"/>
              </w:rPr>
              <w:t xml:space="preserve"> (宽*高*厚，单位mm)</w:t>
            </w:r>
          </w:p>
          <w:p w14:paraId="579B6A56">
            <w:pPr>
              <w:widowControl/>
              <w:jc w:val="center"/>
              <w:rPr>
                <w:rFonts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</w:rPr>
              <w:t>立式：</w:t>
            </w:r>
            <w:r>
              <w:rPr>
                <w:rFonts w:ascii="楷体" w:hAnsi="楷体" w:eastAsia="楷体" w:cs="宋体"/>
                <w:kern w:val="0"/>
                <w:sz w:val="24"/>
              </w:rPr>
              <w:t>27</w:t>
            </w:r>
            <w:r>
              <w:rPr>
                <w:rFonts w:hint="eastAsia" w:ascii="楷体" w:hAnsi="楷体" w:eastAsia="楷体" w:cs="宋体"/>
                <w:kern w:val="0"/>
                <w:sz w:val="24"/>
              </w:rPr>
              <w:t>x</w:t>
            </w:r>
            <w:r>
              <w:rPr>
                <w:rFonts w:ascii="楷体" w:hAnsi="楷体" w:eastAsia="楷体" w:cs="宋体"/>
                <w:kern w:val="0"/>
                <w:sz w:val="24"/>
              </w:rPr>
              <w:t>106.5</w:t>
            </w:r>
            <w:r>
              <w:rPr>
                <w:rFonts w:hint="eastAsia" w:ascii="楷体" w:hAnsi="楷体" w:eastAsia="楷体" w:cs="宋体"/>
                <w:kern w:val="0"/>
                <w:sz w:val="24"/>
              </w:rPr>
              <w:t>x</w:t>
            </w:r>
            <w:r>
              <w:rPr>
                <w:rFonts w:ascii="楷体" w:hAnsi="楷体" w:eastAsia="楷体" w:cs="宋体"/>
                <w:kern w:val="0"/>
                <w:sz w:val="24"/>
              </w:rPr>
              <w:t>63.5</w:t>
            </w:r>
            <w:r>
              <w:rPr>
                <w:rFonts w:hint="eastAsia" w:ascii="楷体" w:hAnsi="楷体" w:eastAsia="楷体" w:cs="宋体"/>
                <w:kern w:val="0"/>
                <w:sz w:val="24"/>
              </w:rPr>
              <w:t xml:space="preserve"> (宽*高*厚，单位mm)</w:t>
            </w:r>
          </w:p>
        </w:tc>
      </w:tr>
      <w:tr w14:paraId="4E5FFB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81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44CB57B">
            <w:pPr>
              <w:widowControl/>
              <w:jc w:val="center"/>
              <w:rPr>
                <w:rFonts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</w:rPr>
              <w:t>产品重量</w:t>
            </w:r>
          </w:p>
        </w:tc>
        <w:tc>
          <w:tcPr>
            <w:tcW w:w="4018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 w14:paraId="48FDF3E0">
            <w:pPr>
              <w:widowControl/>
              <w:jc w:val="center"/>
              <w:rPr>
                <w:rFonts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</w:rPr>
              <w:t>约220g+50g(天线)</w:t>
            </w:r>
          </w:p>
        </w:tc>
      </w:tr>
      <w:tr w14:paraId="100402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81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721CFE7">
            <w:pPr>
              <w:widowControl/>
              <w:jc w:val="center"/>
              <w:rPr>
                <w:rFonts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</w:rPr>
              <w:t>安装方式</w:t>
            </w:r>
          </w:p>
        </w:tc>
        <w:tc>
          <w:tcPr>
            <w:tcW w:w="4018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BD4B961">
            <w:pPr>
              <w:widowControl/>
              <w:jc w:val="center"/>
              <w:rPr>
                <w:rFonts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</w:rPr>
              <w:t>定位孔固定或DIN35导轨</w:t>
            </w:r>
          </w:p>
        </w:tc>
      </w:tr>
      <w:tr w14:paraId="6E5123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81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0C10677">
            <w:pPr>
              <w:widowControl/>
              <w:jc w:val="center"/>
              <w:rPr>
                <w:rFonts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</w:rPr>
              <w:t>工作环境</w:t>
            </w:r>
          </w:p>
        </w:tc>
        <w:tc>
          <w:tcPr>
            <w:tcW w:w="4018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2BC3475">
            <w:pPr>
              <w:widowControl/>
              <w:jc w:val="center"/>
              <w:rPr>
                <w:rFonts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</w:rPr>
              <w:t>-35°C~75°C，5~95%无凝结</w:t>
            </w:r>
          </w:p>
        </w:tc>
      </w:tr>
      <w:tr w14:paraId="1BEB5A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81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968D86D">
            <w:pPr>
              <w:widowControl/>
              <w:jc w:val="center"/>
              <w:rPr>
                <w:rFonts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</w:rPr>
              <w:t>工作电源</w:t>
            </w:r>
          </w:p>
        </w:tc>
        <w:tc>
          <w:tcPr>
            <w:tcW w:w="4018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20D83C1">
            <w:pPr>
              <w:widowControl/>
              <w:jc w:val="center"/>
              <w:rPr>
                <w:rFonts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</w:rPr>
              <w:t>DC</w:t>
            </w:r>
            <w:r>
              <w:rPr>
                <w:rFonts w:hint="eastAsia" w:ascii="楷体" w:hAnsi="楷体" w:eastAsia="楷体" w:cs="宋体"/>
                <w:kern w:val="0"/>
                <w:sz w:val="24"/>
                <w:lang w:val="en-US" w:eastAsia="zh-CN"/>
              </w:rPr>
              <w:t>9</w:t>
            </w:r>
            <w:r>
              <w:rPr>
                <w:rFonts w:hint="eastAsia" w:ascii="楷体" w:hAnsi="楷体" w:eastAsia="楷体" w:cs="宋体"/>
                <w:kern w:val="0"/>
                <w:sz w:val="24"/>
              </w:rPr>
              <w:t>V~24V</w:t>
            </w:r>
          </w:p>
        </w:tc>
      </w:tr>
      <w:tr w14:paraId="70B3C4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81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C85091F">
            <w:pPr>
              <w:widowControl/>
              <w:jc w:val="center"/>
              <w:rPr>
                <w:rFonts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</w:rPr>
              <w:t>工作电流</w:t>
            </w:r>
          </w:p>
        </w:tc>
        <w:tc>
          <w:tcPr>
            <w:tcW w:w="4018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7007899">
            <w:pPr>
              <w:widowControl/>
              <w:jc w:val="center"/>
              <w:rPr>
                <w:rFonts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  <w:lang w:val="en-US" w:eastAsia="zh-CN"/>
              </w:rPr>
              <w:t>&lt;8</w:t>
            </w:r>
            <w:r>
              <w:rPr>
                <w:rFonts w:hint="eastAsia" w:ascii="楷体" w:hAnsi="楷体" w:eastAsia="楷体" w:cs="宋体"/>
                <w:kern w:val="0"/>
                <w:sz w:val="24"/>
              </w:rPr>
              <w:t>0mA @DC24V</w:t>
            </w:r>
          </w:p>
        </w:tc>
      </w:tr>
      <w:tr w14:paraId="1E0470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shd w:val="clear" w:color="000000" w:fill="FFC000"/>
            <w:noWrap/>
            <w:vAlign w:val="center"/>
          </w:tcPr>
          <w:p w14:paraId="259790A9">
            <w:pPr>
              <w:widowControl/>
              <w:jc w:val="center"/>
              <w:rPr>
                <w:rFonts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b/>
                <w:bCs/>
                <w:kern w:val="0"/>
                <w:sz w:val="24"/>
              </w:rPr>
              <w:t>硬件及接口</w:t>
            </w:r>
          </w:p>
        </w:tc>
      </w:tr>
      <w:tr w14:paraId="35D991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81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0CEB40FA">
            <w:pPr>
              <w:widowControl/>
              <w:jc w:val="center"/>
              <w:rPr>
                <w:rFonts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</w:rPr>
              <w:t>M</w:t>
            </w:r>
            <w:r>
              <w:rPr>
                <w:rFonts w:ascii="楷体" w:hAnsi="楷体" w:eastAsia="楷体" w:cs="宋体"/>
                <w:kern w:val="0"/>
                <w:sz w:val="24"/>
              </w:rPr>
              <w:t>CU</w:t>
            </w:r>
          </w:p>
        </w:tc>
        <w:tc>
          <w:tcPr>
            <w:tcW w:w="4018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B35BC07">
            <w:pPr>
              <w:widowControl/>
              <w:jc w:val="center"/>
              <w:rPr>
                <w:rFonts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</w:rPr>
              <w:t>工业级</w:t>
            </w:r>
            <w:r>
              <w:rPr>
                <w:rFonts w:ascii="楷体" w:hAnsi="楷体" w:eastAsia="楷体" w:cs="宋体"/>
                <w:kern w:val="0"/>
                <w:sz w:val="24"/>
              </w:rPr>
              <w:t>Cortex-M 32bit,</w:t>
            </w:r>
            <w:r>
              <w:rPr>
                <w:rFonts w:hint="eastAsia" w:ascii="楷体" w:hAnsi="楷体" w:eastAsia="楷体" w:cs="宋体"/>
                <w:kern w:val="0"/>
                <w:sz w:val="24"/>
                <w:lang w:val="en-US" w:eastAsia="zh-CN"/>
              </w:rPr>
              <w:t>240</w:t>
            </w:r>
            <w:r>
              <w:rPr>
                <w:rFonts w:ascii="楷体" w:hAnsi="楷体" w:eastAsia="楷体" w:cs="宋体"/>
                <w:kern w:val="0"/>
                <w:sz w:val="24"/>
              </w:rPr>
              <w:t>MHz</w:t>
            </w:r>
          </w:p>
        </w:tc>
      </w:tr>
      <w:tr w14:paraId="5B8970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81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B21CA69">
            <w:pPr>
              <w:widowControl/>
              <w:jc w:val="center"/>
              <w:rPr>
                <w:rFonts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</w:rPr>
              <w:t>以太网</w:t>
            </w:r>
          </w:p>
        </w:tc>
        <w:tc>
          <w:tcPr>
            <w:tcW w:w="4018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406DC40">
            <w:pPr>
              <w:widowControl/>
              <w:jc w:val="center"/>
              <w:rPr>
                <w:rFonts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</w:rPr>
              <w:t>R</w:t>
            </w:r>
            <w:r>
              <w:rPr>
                <w:rFonts w:ascii="楷体" w:hAnsi="楷体" w:eastAsia="楷体" w:cs="宋体"/>
                <w:kern w:val="0"/>
                <w:sz w:val="24"/>
              </w:rPr>
              <w:t>J45 10M/100M</w:t>
            </w:r>
          </w:p>
        </w:tc>
      </w:tr>
      <w:tr w14:paraId="17EE7B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81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AA5163B">
            <w:pPr>
              <w:widowControl/>
              <w:jc w:val="center"/>
              <w:rPr>
                <w:rFonts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</w:rPr>
              <w:t>RTC</w:t>
            </w:r>
          </w:p>
        </w:tc>
        <w:tc>
          <w:tcPr>
            <w:tcW w:w="4018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31E6025">
            <w:pPr>
              <w:widowControl/>
              <w:jc w:val="center"/>
              <w:rPr>
                <w:rFonts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</w:rPr>
              <w:t>支持,</w:t>
            </w:r>
            <w:r>
              <w:rPr>
                <w:rFonts w:ascii="楷体" w:hAnsi="楷体" w:eastAsia="楷体" w:cs="宋体"/>
                <w:kern w:val="0"/>
                <w:sz w:val="24"/>
              </w:rPr>
              <w:t xml:space="preserve"> </w:t>
            </w:r>
            <w:r>
              <w:rPr>
                <w:rFonts w:hint="eastAsia" w:ascii="楷体" w:hAnsi="楷体" w:eastAsia="楷体" w:cs="宋体"/>
                <w:kern w:val="0"/>
                <w:sz w:val="24"/>
              </w:rPr>
              <w:t>N</w:t>
            </w:r>
            <w:r>
              <w:rPr>
                <w:rFonts w:ascii="楷体" w:hAnsi="楷体" w:eastAsia="楷体" w:cs="宋体"/>
                <w:kern w:val="0"/>
                <w:sz w:val="24"/>
              </w:rPr>
              <w:t>TP</w:t>
            </w:r>
            <w:r>
              <w:rPr>
                <w:rFonts w:hint="eastAsia" w:ascii="楷体" w:hAnsi="楷体" w:eastAsia="楷体" w:cs="宋体"/>
                <w:kern w:val="0"/>
                <w:sz w:val="24"/>
              </w:rPr>
              <w:t>自动或手动对时</w:t>
            </w:r>
          </w:p>
        </w:tc>
      </w:tr>
      <w:tr w14:paraId="4BDA7E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81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DFC46DC">
            <w:pPr>
              <w:widowControl/>
              <w:jc w:val="center"/>
              <w:rPr>
                <w:rFonts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</w:rPr>
              <w:t>串行通讯口</w:t>
            </w:r>
          </w:p>
        </w:tc>
        <w:tc>
          <w:tcPr>
            <w:tcW w:w="4018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5609A626">
            <w:pPr>
              <w:widowControl/>
              <w:jc w:val="center"/>
              <w:rPr>
                <w:rFonts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</w:rPr>
              <w:t>1个RS232，1个RS485（或2个R</w:t>
            </w:r>
            <w:r>
              <w:rPr>
                <w:rFonts w:ascii="楷体" w:hAnsi="楷体" w:eastAsia="楷体" w:cs="宋体"/>
                <w:kern w:val="0"/>
                <w:sz w:val="24"/>
              </w:rPr>
              <w:t>S485</w:t>
            </w:r>
            <w:r>
              <w:rPr>
                <w:rFonts w:hint="eastAsia" w:ascii="楷体" w:hAnsi="楷体" w:eastAsia="楷体" w:cs="宋体"/>
                <w:kern w:val="0"/>
                <w:sz w:val="24"/>
              </w:rPr>
              <w:t>）</w:t>
            </w:r>
          </w:p>
        </w:tc>
      </w:tr>
      <w:tr w14:paraId="7279337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exact"/>
          <w:jc w:val="center"/>
        </w:trPr>
        <w:tc>
          <w:tcPr>
            <w:tcW w:w="981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3C857A6">
            <w:pPr>
              <w:widowControl/>
              <w:jc w:val="center"/>
              <w:rPr>
                <w:rFonts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</w:rPr>
              <w:t>天线接口</w:t>
            </w:r>
          </w:p>
        </w:tc>
        <w:tc>
          <w:tcPr>
            <w:tcW w:w="4018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0A42185">
            <w:pPr>
              <w:widowControl/>
              <w:jc w:val="center"/>
              <w:rPr>
                <w:rFonts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</w:rPr>
              <w:t>SMA-K内孔   *产品配套： 50Ω 2dbi SMA内针吸盘天线</w:t>
            </w:r>
          </w:p>
        </w:tc>
      </w:tr>
      <w:tr w14:paraId="2E8843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81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F11C9DB">
            <w:pPr>
              <w:widowControl/>
              <w:jc w:val="center"/>
              <w:rPr>
                <w:rFonts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</w:rPr>
              <w:t>SIM卡座</w:t>
            </w:r>
          </w:p>
        </w:tc>
        <w:tc>
          <w:tcPr>
            <w:tcW w:w="4018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723E748A">
            <w:pPr>
              <w:widowControl/>
              <w:jc w:val="center"/>
              <w:rPr>
                <w:rFonts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</w:rPr>
              <w:t>标准3V/1.8V抽屉式SIM卡座</w:t>
            </w:r>
          </w:p>
        </w:tc>
      </w:tr>
      <w:tr w14:paraId="243143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5000" w:type="pct"/>
            <w:gridSpan w:val="2"/>
            <w:tcBorders>
              <w:top w:val="single" w:color="auto" w:sz="4" w:space="0"/>
              <w:left w:val="single" w:color="auto" w:sz="8" w:space="0"/>
              <w:bottom w:val="single" w:color="auto" w:sz="4" w:space="0"/>
              <w:right w:val="single" w:color="000000" w:sz="8" w:space="0"/>
            </w:tcBorders>
            <w:shd w:val="clear" w:color="000000" w:fill="FFC000"/>
            <w:noWrap/>
            <w:vAlign w:val="center"/>
          </w:tcPr>
          <w:p w14:paraId="69F97A00">
            <w:pPr>
              <w:widowControl/>
              <w:jc w:val="center"/>
              <w:rPr>
                <w:rFonts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b/>
                <w:bCs/>
                <w:kern w:val="0"/>
                <w:sz w:val="24"/>
                <w:szCs w:val="24"/>
              </w:rPr>
              <w:t>软件功能</w:t>
            </w:r>
          </w:p>
        </w:tc>
      </w:tr>
      <w:tr w14:paraId="2BEF88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81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B14D3E6">
            <w:pPr>
              <w:widowControl/>
              <w:jc w:val="center"/>
              <w:rPr>
                <w:rFonts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</w:rPr>
              <w:t>通用功能</w:t>
            </w:r>
          </w:p>
        </w:tc>
        <w:tc>
          <w:tcPr>
            <w:tcW w:w="4018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D767006">
            <w:pPr>
              <w:widowControl/>
              <w:jc w:val="center"/>
              <w:rPr>
                <w:rFonts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</w:rPr>
              <w:t>支持APN，DNS域名解析或固定IP地址</w:t>
            </w:r>
          </w:p>
        </w:tc>
      </w:tr>
      <w:tr w14:paraId="05D241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81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FBC1277">
            <w:pPr>
              <w:widowControl/>
              <w:jc w:val="center"/>
              <w:rPr>
                <w:rFonts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</w:rPr>
              <w:t>TCP</w:t>
            </w:r>
          </w:p>
        </w:tc>
        <w:tc>
          <w:tcPr>
            <w:tcW w:w="4018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25791A9">
            <w:pPr>
              <w:widowControl/>
              <w:jc w:val="center"/>
              <w:rPr>
                <w:rFonts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</w:rPr>
              <w:t>1,透传，2,边缘采集主动上报，3</w:t>
            </w:r>
            <w:r>
              <w:rPr>
                <w:rFonts w:ascii="楷体" w:hAnsi="楷体" w:eastAsia="楷体" w:cs="宋体"/>
                <w:kern w:val="0"/>
                <w:sz w:val="24"/>
              </w:rPr>
              <w:t>,</w:t>
            </w:r>
            <w:r>
              <w:rPr>
                <w:rFonts w:hint="eastAsia" w:ascii="楷体" w:hAnsi="楷体" w:eastAsia="楷体" w:cs="宋体"/>
                <w:kern w:val="0"/>
                <w:sz w:val="24"/>
              </w:rPr>
              <w:t>边缘计算</w:t>
            </w:r>
          </w:p>
        </w:tc>
      </w:tr>
      <w:tr w14:paraId="542C23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81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B03568F">
            <w:pPr>
              <w:widowControl/>
              <w:jc w:val="center"/>
              <w:rPr>
                <w:rFonts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</w:rPr>
              <w:t>HTTP</w:t>
            </w:r>
          </w:p>
        </w:tc>
        <w:tc>
          <w:tcPr>
            <w:tcW w:w="4018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3F40A066">
            <w:pPr>
              <w:widowControl/>
              <w:jc w:val="center"/>
              <w:rPr>
                <w:rFonts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</w:rPr>
              <w:t>1,透传，2,边缘采集主动上报，3</w:t>
            </w:r>
            <w:r>
              <w:rPr>
                <w:rFonts w:ascii="楷体" w:hAnsi="楷体" w:eastAsia="楷体" w:cs="宋体"/>
                <w:kern w:val="0"/>
                <w:sz w:val="24"/>
              </w:rPr>
              <w:t>,</w:t>
            </w:r>
            <w:r>
              <w:rPr>
                <w:rFonts w:hint="eastAsia" w:ascii="楷体" w:hAnsi="楷体" w:eastAsia="楷体" w:cs="宋体"/>
                <w:kern w:val="0"/>
                <w:sz w:val="24"/>
              </w:rPr>
              <w:t>边缘计算</w:t>
            </w:r>
          </w:p>
        </w:tc>
      </w:tr>
      <w:tr w14:paraId="649E20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81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90C8000">
            <w:pPr>
              <w:widowControl/>
              <w:jc w:val="center"/>
              <w:rPr>
                <w:rFonts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</w:rPr>
              <w:t>MQTT</w:t>
            </w:r>
          </w:p>
        </w:tc>
        <w:tc>
          <w:tcPr>
            <w:tcW w:w="4018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2780972">
            <w:pPr>
              <w:widowControl/>
              <w:jc w:val="center"/>
              <w:rPr>
                <w:rFonts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</w:rPr>
              <w:t>1,透传，2,边缘采集主动上报，3</w:t>
            </w:r>
            <w:r>
              <w:rPr>
                <w:rFonts w:ascii="楷体" w:hAnsi="楷体" w:eastAsia="楷体" w:cs="宋体"/>
                <w:kern w:val="0"/>
                <w:sz w:val="24"/>
              </w:rPr>
              <w:t>,</w:t>
            </w:r>
            <w:r>
              <w:rPr>
                <w:rFonts w:hint="eastAsia" w:ascii="楷体" w:hAnsi="楷体" w:eastAsia="楷体" w:cs="宋体"/>
                <w:kern w:val="0"/>
                <w:sz w:val="24"/>
              </w:rPr>
              <w:t>边缘计算,</w:t>
            </w:r>
            <w:r>
              <w:rPr>
                <w:rFonts w:ascii="楷体" w:hAnsi="楷体" w:eastAsia="楷体" w:cs="宋体"/>
                <w:kern w:val="0"/>
                <w:sz w:val="24"/>
              </w:rPr>
              <w:t>4</w:t>
            </w:r>
            <w:r>
              <w:rPr>
                <w:rFonts w:hint="eastAsia" w:ascii="楷体" w:hAnsi="楷体" w:eastAsia="楷体" w:cs="宋体"/>
                <w:kern w:val="0"/>
                <w:sz w:val="24"/>
              </w:rPr>
              <w:t>,远程管理与配置</w:t>
            </w:r>
          </w:p>
        </w:tc>
      </w:tr>
      <w:tr w14:paraId="5B4D9E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1" w:hRule="exact"/>
          <w:jc w:val="center"/>
        </w:trPr>
        <w:tc>
          <w:tcPr>
            <w:tcW w:w="981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3E56CE55">
            <w:pPr>
              <w:widowControl/>
              <w:jc w:val="center"/>
              <w:rPr>
                <w:rFonts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  <w:lang w:val="en-US" w:eastAsia="zh-CN"/>
              </w:rPr>
              <w:t>串口通讯</w:t>
            </w:r>
            <w:r>
              <w:rPr>
                <w:rFonts w:hint="eastAsia" w:ascii="楷体" w:hAnsi="楷体" w:eastAsia="楷体" w:cs="宋体"/>
                <w:kern w:val="0"/>
                <w:sz w:val="24"/>
              </w:rPr>
              <w:t>协议</w:t>
            </w:r>
          </w:p>
        </w:tc>
        <w:tc>
          <w:tcPr>
            <w:tcW w:w="4018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 w14:paraId="30179ADA">
            <w:pPr>
              <w:widowControl/>
              <w:jc w:val="center"/>
              <w:rPr>
                <w:rFonts w:hint="eastAsia" w:ascii="楷体" w:hAnsi="楷体" w:eastAsia="楷体" w:cs="宋体"/>
                <w:kern w:val="0"/>
                <w:sz w:val="24"/>
                <w:lang w:val="en-US" w:eastAsia="zh-CN"/>
              </w:rPr>
            </w:pPr>
            <w:r>
              <w:rPr>
                <w:rFonts w:ascii="楷体" w:hAnsi="楷体" w:eastAsia="楷体" w:cs="宋体"/>
                <w:kern w:val="0"/>
                <w:sz w:val="24"/>
              </w:rPr>
              <w:t>ModbusRTU/ASCII,DLT645-97/07,</w:t>
            </w:r>
            <w:r>
              <w:rPr>
                <w:rFonts w:hint="eastAsia" w:ascii="楷体" w:hAnsi="楷体" w:eastAsia="楷体" w:cs="宋体"/>
                <w:kern w:val="0"/>
                <w:sz w:val="24"/>
              </w:rPr>
              <w:t>CJ/T188</w:t>
            </w:r>
            <w:r>
              <w:rPr>
                <w:rFonts w:hint="eastAsia" w:ascii="楷体" w:hAnsi="楷体" w:eastAsia="楷体" w:cs="宋体"/>
                <w:kern w:val="0"/>
                <w:sz w:val="24"/>
                <w:lang w:val="en-US" w:eastAsia="zh-CN"/>
              </w:rPr>
              <w:t>,</w:t>
            </w:r>
          </w:p>
          <w:p w14:paraId="15CB0DCB">
            <w:pPr>
              <w:widowControl/>
              <w:jc w:val="center"/>
              <w:rPr>
                <w:rFonts w:hint="default" w:ascii="楷体" w:hAnsi="楷体" w:eastAsia="楷体" w:cs="宋体"/>
                <w:kern w:val="0"/>
                <w:sz w:val="24"/>
                <w:lang w:val="en-US" w:eastAsia="zh-CN"/>
              </w:rPr>
            </w:pPr>
            <w:r>
              <w:rPr>
                <w:rFonts w:ascii="楷体" w:hAnsi="楷体" w:eastAsia="楷体" w:cs="宋体"/>
                <w:kern w:val="0"/>
                <w:sz w:val="24"/>
              </w:rPr>
              <w:t>Siemens</w:t>
            </w:r>
            <w:r>
              <w:rPr>
                <w:rFonts w:hint="eastAsia" w:ascii="楷体" w:hAnsi="楷体" w:eastAsia="楷体" w:cs="宋体"/>
                <w:kern w:val="0"/>
                <w:sz w:val="24"/>
                <w:lang w:val="en-US" w:eastAsia="zh-CN"/>
              </w:rPr>
              <w:t>_</w:t>
            </w:r>
            <w:r>
              <w:rPr>
                <w:rFonts w:ascii="楷体" w:hAnsi="楷体" w:eastAsia="楷体" w:cs="宋体"/>
                <w:kern w:val="0"/>
                <w:sz w:val="24"/>
              </w:rPr>
              <w:t>S7-200 PPI,</w:t>
            </w:r>
            <w:r>
              <w:rPr>
                <w:rFonts w:hint="eastAsia" w:ascii="楷体" w:hAnsi="楷体" w:eastAsia="楷体" w:cs="宋体"/>
                <w:kern w:val="0"/>
                <w:sz w:val="24"/>
              </w:rPr>
              <w:t>Mitsubishi_</w:t>
            </w:r>
            <w:r>
              <w:rPr>
                <w:rFonts w:ascii="楷体" w:hAnsi="楷体" w:eastAsia="楷体" w:cs="宋体"/>
                <w:kern w:val="0"/>
                <w:sz w:val="24"/>
              </w:rPr>
              <w:t>FX 2N/3U</w:t>
            </w:r>
            <w:r>
              <w:rPr>
                <w:rFonts w:hint="eastAsia" w:ascii="楷体" w:hAnsi="楷体" w:eastAsia="楷体" w:cs="宋体"/>
                <w:kern w:val="0"/>
                <w:sz w:val="24"/>
                <w:lang w:val="en-US" w:eastAsia="zh-CN"/>
              </w:rPr>
              <w:t>,OMRON_</w:t>
            </w:r>
            <w:r>
              <w:rPr>
                <w:rFonts w:hint="eastAsia" w:ascii="楷体" w:hAnsi="楷体" w:eastAsia="楷体" w:cs="宋体"/>
                <w:kern w:val="0"/>
                <w:sz w:val="24"/>
              </w:rPr>
              <w:t>FinsSerial</w:t>
            </w:r>
          </w:p>
        </w:tc>
      </w:tr>
      <w:tr w14:paraId="099EBF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exact"/>
          <w:jc w:val="center"/>
        </w:trPr>
        <w:tc>
          <w:tcPr>
            <w:tcW w:w="981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87A010E">
            <w:pPr>
              <w:widowControl/>
              <w:jc w:val="center"/>
              <w:rPr>
                <w:rFonts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  <w:lang w:val="en-US" w:eastAsia="zh-CN"/>
              </w:rPr>
              <w:t>网口通讯</w:t>
            </w:r>
            <w:r>
              <w:rPr>
                <w:rFonts w:hint="eastAsia" w:ascii="楷体" w:hAnsi="楷体" w:eastAsia="楷体" w:cs="宋体"/>
                <w:kern w:val="0"/>
                <w:sz w:val="24"/>
              </w:rPr>
              <w:t>协议</w:t>
            </w:r>
          </w:p>
        </w:tc>
        <w:tc>
          <w:tcPr>
            <w:tcW w:w="4018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 w14:paraId="7F725444">
            <w:pPr>
              <w:widowControl/>
              <w:jc w:val="center"/>
              <w:rPr>
                <w:rFonts w:hint="default" w:ascii="楷体" w:hAnsi="楷体" w:eastAsia="楷体" w:cs="宋体"/>
                <w:kern w:val="0"/>
                <w:sz w:val="24"/>
                <w:lang w:val="en-US" w:eastAsia="zh-CN"/>
              </w:rPr>
            </w:pPr>
            <w:r>
              <w:rPr>
                <w:rFonts w:ascii="楷体" w:hAnsi="楷体" w:eastAsia="楷体" w:cs="宋体"/>
                <w:kern w:val="0"/>
                <w:sz w:val="24"/>
              </w:rPr>
              <w:t>ModbusTCP,Siemens</w:t>
            </w:r>
            <w:r>
              <w:rPr>
                <w:rFonts w:hint="eastAsia" w:ascii="楷体" w:hAnsi="楷体" w:eastAsia="楷体" w:cs="宋体"/>
                <w:kern w:val="0"/>
                <w:sz w:val="24"/>
                <w:lang w:val="en-US" w:eastAsia="zh-CN"/>
              </w:rPr>
              <w:t>_</w:t>
            </w:r>
            <w:r>
              <w:rPr>
                <w:rFonts w:ascii="楷体" w:hAnsi="楷体" w:eastAsia="楷体" w:cs="宋体"/>
                <w:kern w:val="0"/>
                <w:sz w:val="24"/>
              </w:rPr>
              <w:t>S7</w:t>
            </w:r>
            <w:r>
              <w:rPr>
                <w:rFonts w:hint="eastAsia" w:ascii="楷体" w:hAnsi="楷体" w:eastAsia="楷体" w:cs="宋体"/>
                <w:kern w:val="0"/>
                <w:sz w:val="24"/>
                <w:lang w:val="en-US" w:eastAsia="zh-CN"/>
              </w:rPr>
              <w:t>-</w:t>
            </w:r>
            <w:r>
              <w:rPr>
                <w:rFonts w:ascii="楷体" w:hAnsi="楷体" w:eastAsia="楷体" w:cs="宋体"/>
                <w:kern w:val="0"/>
                <w:sz w:val="24"/>
              </w:rPr>
              <w:t>Smart</w:t>
            </w:r>
            <w:r>
              <w:rPr>
                <w:rFonts w:hint="eastAsia" w:ascii="楷体" w:hAnsi="楷体" w:eastAsia="楷体" w:cs="宋体"/>
                <w:kern w:val="0"/>
                <w:sz w:val="24"/>
                <w:lang w:val="en-US" w:eastAsia="zh-CN"/>
              </w:rPr>
              <w:t>/</w:t>
            </w:r>
            <w:r>
              <w:rPr>
                <w:rFonts w:ascii="楷体" w:hAnsi="楷体" w:eastAsia="楷体" w:cs="宋体"/>
                <w:kern w:val="0"/>
                <w:sz w:val="24"/>
              </w:rPr>
              <w:t>300/400</w:t>
            </w:r>
            <w:r>
              <w:rPr>
                <w:rFonts w:hint="eastAsia" w:ascii="楷体" w:hAnsi="楷体" w:eastAsia="楷体" w:cs="宋体"/>
                <w:kern w:val="0"/>
                <w:sz w:val="24"/>
                <w:lang w:val="en-US" w:eastAsia="zh-CN"/>
              </w:rPr>
              <w:t>/</w:t>
            </w:r>
            <w:r>
              <w:rPr>
                <w:rFonts w:ascii="楷体" w:hAnsi="楷体" w:eastAsia="楷体" w:cs="宋体"/>
                <w:kern w:val="0"/>
                <w:sz w:val="24"/>
              </w:rPr>
              <w:t>1200/1500</w:t>
            </w:r>
            <w:r>
              <w:rPr>
                <w:rFonts w:hint="eastAsia" w:ascii="楷体" w:hAnsi="楷体" w:eastAsia="楷体" w:cs="宋体"/>
                <w:kern w:val="0"/>
                <w:sz w:val="24"/>
                <w:lang w:val="en-US" w:eastAsia="zh-CN"/>
              </w:rPr>
              <w:t>,OMRON_</w:t>
            </w:r>
            <w:r>
              <w:rPr>
                <w:rFonts w:hint="eastAsia" w:ascii="楷体" w:hAnsi="楷体" w:eastAsia="楷体" w:cs="宋体"/>
                <w:kern w:val="0"/>
                <w:sz w:val="24"/>
              </w:rPr>
              <w:t>FinsTCP</w:t>
            </w:r>
          </w:p>
        </w:tc>
      </w:tr>
      <w:tr w14:paraId="7DCE21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exact"/>
          <w:jc w:val="center"/>
        </w:trPr>
        <w:tc>
          <w:tcPr>
            <w:tcW w:w="981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5AC62AEB">
            <w:pPr>
              <w:widowControl/>
              <w:jc w:val="center"/>
              <w:rPr>
                <w:rFonts w:hint="default" w:ascii="楷体" w:hAnsi="楷体" w:eastAsia="楷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</w:rPr>
              <w:t>M</w:t>
            </w:r>
            <w:r>
              <w:rPr>
                <w:rFonts w:ascii="楷体" w:hAnsi="楷体" w:eastAsia="楷体" w:cs="宋体"/>
                <w:kern w:val="0"/>
                <w:sz w:val="24"/>
              </w:rPr>
              <w:t>od</w:t>
            </w:r>
            <w:r>
              <w:rPr>
                <w:rFonts w:hint="eastAsia" w:ascii="楷体" w:hAnsi="楷体" w:eastAsia="楷体" w:cs="宋体"/>
                <w:kern w:val="0"/>
                <w:sz w:val="24"/>
              </w:rPr>
              <w:t>bu</w:t>
            </w:r>
            <w:r>
              <w:rPr>
                <w:rFonts w:ascii="楷体" w:hAnsi="楷体" w:eastAsia="楷体" w:cs="宋体"/>
                <w:kern w:val="0"/>
                <w:sz w:val="24"/>
              </w:rPr>
              <w:t>s</w:t>
            </w:r>
            <w:r>
              <w:rPr>
                <w:rFonts w:hint="eastAsia" w:ascii="楷体" w:hAnsi="楷体" w:eastAsia="楷体" w:cs="宋体"/>
                <w:kern w:val="0"/>
                <w:sz w:val="24"/>
                <w:lang w:val="en-US" w:eastAsia="zh-CN"/>
              </w:rPr>
              <w:t>协议转换</w:t>
            </w:r>
          </w:p>
        </w:tc>
        <w:tc>
          <w:tcPr>
            <w:tcW w:w="4018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 w14:paraId="2243A9C2">
            <w:pPr>
              <w:widowControl/>
              <w:jc w:val="center"/>
              <w:rPr>
                <w:rFonts w:hint="default" w:ascii="楷体" w:hAnsi="楷体" w:eastAsia="楷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  <w:lang w:val="en-US" w:eastAsia="zh-CN"/>
              </w:rPr>
              <w:t>支持其它协议转</w:t>
            </w:r>
            <w:r>
              <w:rPr>
                <w:rFonts w:hint="eastAsia" w:ascii="楷体" w:hAnsi="楷体" w:eastAsia="楷体" w:cs="宋体"/>
                <w:kern w:val="0"/>
                <w:sz w:val="24"/>
              </w:rPr>
              <w:t>M</w:t>
            </w:r>
            <w:r>
              <w:rPr>
                <w:rFonts w:ascii="楷体" w:hAnsi="楷体" w:eastAsia="楷体" w:cs="宋体"/>
                <w:kern w:val="0"/>
                <w:sz w:val="24"/>
              </w:rPr>
              <w:t>o</w:t>
            </w:r>
            <w:r>
              <w:rPr>
                <w:rFonts w:hint="eastAsia" w:ascii="楷体" w:hAnsi="楷体" w:eastAsia="楷体" w:cs="宋体"/>
                <w:kern w:val="0"/>
                <w:sz w:val="24"/>
              </w:rPr>
              <w:t>d</w:t>
            </w:r>
            <w:r>
              <w:rPr>
                <w:rFonts w:ascii="楷体" w:hAnsi="楷体" w:eastAsia="楷体" w:cs="宋体"/>
                <w:kern w:val="0"/>
                <w:sz w:val="24"/>
              </w:rPr>
              <w:t>busRTU</w:t>
            </w:r>
            <w:r>
              <w:rPr>
                <w:rFonts w:hint="eastAsia" w:ascii="楷体" w:hAnsi="楷体" w:eastAsia="楷体" w:cs="宋体"/>
                <w:kern w:val="0"/>
                <w:sz w:val="24"/>
                <w:lang w:val="en-US" w:eastAsia="zh-CN"/>
              </w:rPr>
              <w:t xml:space="preserve"> Slave与Modbus</w:t>
            </w:r>
            <w:r>
              <w:rPr>
                <w:rFonts w:ascii="楷体" w:hAnsi="楷体" w:eastAsia="楷体" w:cs="宋体"/>
                <w:kern w:val="0"/>
                <w:sz w:val="24"/>
              </w:rPr>
              <w:t>TCP</w:t>
            </w:r>
            <w:r>
              <w:rPr>
                <w:rFonts w:hint="eastAsia" w:ascii="楷体" w:hAnsi="楷体" w:eastAsia="楷体" w:cs="宋体"/>
                <w:kern w:val="0"/>
                <w:sz w:val="24"/>
                <w:lang w:val="en-US" w:eastAsia="zh-CN"/>
              </w:rPr>
              <w:t xml:space="preserve"> Server(支持4个Client)</w:t>
            </w:r>
          </w:p>
        </w:tc>
      </w:tr>
      <w:tr w14:paraId="14256F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81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E63AB21">
            <w:pPr>
              <w:widowControl/>
              <w:jc w:val="center"/>
              <w:rPr>
                <w:rFonts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</w:rPr>
              <w:t>边缘采集点数</w:t>
            </w:r>
          </w:p>
        </w:tc>
        <w:tc>
          <w:tcPr>
            <w:tcW w:w="4018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 w14:paraId="092AD9F6">
            <w:pPr>
              <w:widowControl/>
              <w:jc w:val="center"/>
              <w:rPr>
                <w:rFonts w:hint="default" w:ascii="楷体" w:hAnsi="楷体" w:eastAsia="楷体" w:cs="宋体"/>
                <w:kern w:val="0"/>
                <w:sz w:val="24"/>
                <w:lang w:val="en-US" w:eastAsia="zh-CN"/>
              </w:rPr>
            </w:pPr>
            <w:r>
              <w:rPr>
                <w:rFonts w:ascii="楷体" w:hAnsi="楷体" w:eastAsia="楷体" w:cs="宋体"/>
                <w:kern w:val="0"/>
                <w:sz w:val="24"/>
              </w:rPr>
              <w:t>1</w:t>
            </w:r>
            <w:r>
              <w:rPr>
                <w:rFonts w:hint="eastAsia" w:ascii="楷体" w:hAnsi="楷体" w:eastAsia="楷体" w:cs="宋体"/>
                <w:kern w:val="0"/>
                <w:sz w:val="24"/>
                <w:lang w:val="en-US" w:eastAsia="zh-CN"/>
              </w:rPr>
              <w:t>024个变量数据点数</w:t>
            </w:r>
          </w:p>
        </w:tc>
      </w:tr>
      <w:tr w14:paraId="07E694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81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EA0F265">
            <w:pPr>
              <w:widowControl/>
              <w:jc w:val="center"/>
              <w:rPr>
                <w:rFonts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</w:rPr>
              <w:t>采集设备数</w:t>
            </w:r>
          </w:p>
        </w:tc>
        <w:tc>
          <w:tcPr>
            <w:tcW w:w="4018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 w14:paraId="3BACEC5F">
            <w:pPr>
              <w:widowControl/>
              <w:jc w:val="center"/>
              <w:rPr>
                <w:rFonts w:hint="default" w:ascii="楷体" w:hAnsi="楷体" w:eastAsia="楷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</w:rPr>
              <w:t>以太网为</w:t>
            </w:r>
            <w:r>
              <w:rPr>
                <w:rFonts w:hint="eastAsia" w:ascii="楷体" w:hAnsi="楷体" w:eastAsia="楷体" w:cs="宋体"/>
                <w:kern w:val="0"/>
                <w:sz w:val="24"/>
                <w:lang w:val="en-US" w:eastAsia="zh-CN"/>
              </w:rPr>
              <w:t>8</w:t>
            </w:r>
            <w:r>
              <w:rPr>
                <w:rFonts w:hint="eastAsia" w:ascii="楷体" w:hAnsi="楷体" w:eastAsia="楷体" w:cs="宋体"/>
                <w:kern w:val="0"/>
                <w:sz w:val="24"/>
              </w:rPr>
              <w:t>个，R</w:t>
            </w:r>
            <w:r>
              <w:rPr>
                <w:rFonts w:ascii="楷体" w:hAnsi="楷体" w:eastAsia="楷体" w:cs="宋体"/>
                <w:kern w:val="0"/>
                <w:sz w:val="24"/>
              </w:rPr>
              <w:t>S485</w:t>
            </w:r>
            <w:r>
              <w:rPr>
                <w:rFonts w:hint="eastAsia" w:ascii="楷体" w:hAnsi="楷体" w:eastAsia="楷体" w:cs="宋体"/>
                <w:kern w:val="0"/>
                <w:sz w:val="24"/>
              </w:rPr>
              <w:t>为</w:t>
            </w:r>
            <w:r>
              <w:rPr>
                <w:rFonts w:hint="eastAsia" w:ascii="楷体" w:hAnsi="楷体" w:eastAsia="楷体" w:cs="宋体"/>
                <w:kern w:val="0"/>
                <w:sz w:val="24"/>
                <w:lang w:val="en-US" w:eastAsia="zh-CN"/>
              </w:rPr>
              <w:t>32</w:t>
            </w:r>
            <w:r>
              <w:rPr>
                <w:rFonts w:hint="eastAsia" w:ascii="楷体" w:hAnsi="楷体" w:eastAsia="楷体" w:cs="宋体"/>
                <w:kern w:val="0"/>
                <w:sz w:val="24"/>
              </w:rPr>
              <w:t>个</w:t>
            </w:r>
            <w:r>
              <w:rPr>
                <w:rFonts w:hint="eastAsia" w:ascii="楷体" w:hAnsi="楷体" w:eastAsia="楷体" w:cs="宋体"/>
                <w:kern w:val="0"/>
                <w:sz w:val="24"/>
                <w:lang w:eastAsia="zh-CN"/>
              </w:rPr>
              <w:t>，</w:t>
            </w:r>
            <w:r>
              <w:rPr>
                <w:rFonts w:hint="eastAsia" w:ascii="楷体" w:hAnsi="楷体" w:eastAsia="楷体" w:cs="宋体"/>
                <w:kern w:val="0"/>
                <w:sz w:val="24"/>
                <w:lang w:val="en-US" w:eastAsia="zh-CN"/>
              </w:rPr>
              <w:t>整机共64个(扩展RS485*2时为128个)</w:t>
            </w:r>
          </w:p>
        </w:tc>
      </w:tr>
      <w:tr w14:paraId="03014B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07" w:hRule="exact"/>
          <w:jc w:val="center"/>
        </w:trPr>
        <w:tc>
          <w:tcPr>
            <w:tcW w:w="981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252A1121">
            <w:pPr>
              <w:widowControl/>
              <w:jc w:val="center"/>
              <w:rPr>
                <w:rFonts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</w:rPr>
              <w:t>边缘计算</w:t>
            </w:r>
          </w:p>
        </w:tc>
        <w:tc>
          <w:tcPr>
            <w:tcW w:w="4018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12963000">
            <w:pPr>
              <w:widowControl/>
              <w:jc w:val="center"/>
              <w:rPr>
                <w:rFonts w:hint="eastAsia"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  <w:lang w:val="en-US" w:eastAsia="zh-CN"/>
              </w:rPr>
              <w:t>1，</w:t>
            </w:r>
            <w:r>
              <w:rPr>
                <w:rFonts w:hint="eastAsia" w:ascii="楷体" w:hAnsi="楷体" w:eastAsia="楷体" w:cs="宋体"/>
                <w:kern w:val="0"/>
                <w:sz w:val="24"/>
              </w:rPr>
              <w:t>支持用户脚本程序；</w:t>
            </w:r>
          </w:p>
          <w:p w14:paraId="03FAEE07">
            <w:pPr>
              <w:widowControl/>
              <w:jc w:val="center"/>
              <w:rPr>
                <w:rFonts w:hint="eastAsia"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  <w:lang w:val="en-US" w:eastAsia="zh-CN"/>
              </w:rPr>
              <w:t>2，</w:t>
            </w:r>
            <w:r>
              <w:rPr>
                <w:rFonts w:hint="eastAsia" w:ascii="楷体" w:hAnsi="楷体" w:eastAsia="楷体" w:cs="宋体"/>
                <w:kern w:val="0"/>
                <w:sz w:val="24"/>
              </w:rPr>
              <w:t>支持IF THEN条件语句、算术、逻辑、比较、赋值等运算；</w:t>
            </w:r>
          </w:p>
          <w:p w14:paraId="0EC8A09A">
            <w:pPr>
              <w:widowControl/>
              <w:jc w:val="center"/>
              <w:rPr>
                <w:rFonts w:hint="eastAsia"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  <w:lang w:val="en-US" w:eastAsia="zh-CN"/>
              </w:rPr>
              <w:t>3，</w:t>
            </w:r>
            <w:r>
              <w:rPr>
                <w:rFonts w:hint="eastAsia" w:ascii="楷体" w:hAnsi="楷体" w:eastAsia="楷体" w:cs="宋体"/>
                <w:kern w:val="0"/>
                <w:sz w:val="24"/>
              </w:rPr>
              <w:t>支持定时器、日期与时间、内部变量参与运算；</w:t>
            </w:r>
          </w:p>
          <w:p w14:paraId="6BBE35A0">
            <w:pPr>
              <w:widowControl/>
              <w:jc w:val="center"/>
              <w:rPr>
                <w:rFonts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  <w:lang w:val="en-US" w:eastAsia="zh-CN"/>
              </w:rPr>
              <w:t>4，</w:t>
            </w:r>
            <w:r>
              <w:rPr>
                <w:rFonts w:hint="eastAsia" w:ascii="楷体" w:hAnsi="楷体" w:eastAsia="楷体" w:cs="宋体"/>
                <w:kern w:val="0"/>
                <w:sz w:val="24"/>
              </w:rPr>
              <w:t>支持M2M功能，实现设备与设备的数据传输；</w:t>
            </w:r>
          </w:p>
        </w:tc>
      </w:tr>
      <w:tr w14:paraId="6317C8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81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7F81923F">
            <w:pPr>
              <w:widowControl/>
              <w:jc w:val="center"/>
              <w:rPr>
                <w:rFonts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</w:rPr>
              <w:t>远程管理</w:t>
            </w:r>
          </w:p>
        </w:tc>
        <w:tc>
          <w:tcPr>
            <w:tcW w:w="4018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67955839">
            <w:pPr>
              <w:widowControl/>
              <w:jc w:val="center"/>
              <w:rPr>
                <w:rFonts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</w:rPr>
              <w:t>选择MQTT通讯协议时支持远程配置，更新固件等</w:t>
            </w:r>
          </w:p>
        </w:tc>
      </w:tr>
      <w:tr w14:paraId="4C31EE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81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491604B9">
            <w:pPr>
              <w:widowControl/>
              <w:jc w:val="center"/>
              <w:rPr>
                <w:rFonts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</w:rPr>
              <w:t>断网续传</w:t>
            </w:r>
          </w:p>
        </w:tc>
        <w:tc>
          <w:tcPr>
            <w:tcW w:w="4018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009A571B">
            <w:pPr>
              <w:widowControl/>
              <w:jc w:val="center"/>
              <w:rPr>
                <w:rFonts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</w:rPr>
              <w:t>选配（可选配1</w:t>
            </w:r>
            <w:r>
              <w:rPr>
                <w:rFonts w:ascii="楷体" w:hAnsi="楷体" w:eastAsia="楷体" w:cs="宋体"/>
                <w:kern w:val="0"/>
                <w:sz w:val="24"/>
              </w:rPr>
              <w:t>28M F</w:t>
            </w:r>
            <w:r>
              <w:rPr>
                <w:rFonts w:hint="eastAsia" w:ascii="楷体" w:hAnsi="楷体" w:eastAsia="楷体" w:cs="宋体"/>
                <w:kern w:val="0"/>
                <w:sz w:val="24"/>
              </w:rPr>
              <w:t>l</w:t>
            </w:r>
            <w:r>
              <w:rPr>
                <w:rFonts w:ascii="楷体" w:hAnsi="楷体" w:eastAsia="楷体" w:cs="宋体"/>
                <w:kern w:val="0"/>
                <w:sz w:val="24"/>
              </w:rPr>
              <w:t>ash</w:t>
            </w:r>
            <w:r>
              <w:rPr>
                <w:rFonts w:hint="eastAsia" w:ascii="楷体" w:hAnsi="楷体" w:eastAsia="楷体" w:cs="宋体"/>
                <w:kern w:val="0"/>
                <w:sz w:val="24"/>
              </w:rPr>
              <w:t>）</w:t>
            </w:r>
          </w:p>
        </w:tc>
      </w:tr>
      <w:tr w14:paraId="469D48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81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B207BE8">
            <w:pPr>
              <w:widowControl/>
              <w:jc w:val="center"/>
              <w:rPr>
                <w:rFonts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</w:rPr>
              <w:t>SSL</w:t>
            </w:r>
          </w:p>
        </w:tc>
        <w:tc>
          <w:tcPr>
            <w:tcW w:w="4018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vAlign w:val="center"/>
          </w:tcPr>
          <w:p w14:paraId="256B47E2">
            <w:pPr>
              <w:widowControl/>
              <w:jc w:val="center"/>
              <w:rPr>
                <w:rFonts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</w:rPr>
              <w:t>4</w:t>
            </w:r>
            <w:r>
              <w:rPr>
                <w:rFonts w:ascii="楷体" w:hAnsi="楷体" w:eastAsia="楷体" w:cs="宋体"/>
                <w:kern w:val="0"/>
                <w:sz w:val="24"/>
              </w:rPr>
              <w:t>G</w:t>
            </w:r>
            <w:r>
              <w:rPr>
                <w:rFonts w:hint="eastAsia" w:ascii="楷体" w:hAnsi="楷体" w:eastAsia="楷体" w:cs="宋体"/>
                <w:kern w:val="0"/>
                <w:sz w:val="24"/>
              </w:rPr>
              <w:t>联网</w:t>
            </w:r>
            <w:r>
              <w:rPr>
                <w:rFonts w:hint="eastAsia" w:ascii="楷体" w:hAnsi="楷体" w:eastAsia="楷体" w:cs="宋体"/>
                <w:kern w:val="0"/>
                <w:sz w:val="24"/>
                <w:lang w:val="en-US" w:eastAsia="zh-CN"/>
              </w:rPr>
              <w:t>时</w:t>
            </w:r>
            <w:r>
              <w:rPr>
                <w:rFonts w:hint="eastAsia" w:ascii="楷体" w:hAnsi="楷体" w:eastAsia="楷体" w:cs="宋体"/>
                <w:kern w:val="0"/>
                <w:sz w:val="24"/>
              </w:rPr>
              <w:t>，支持</w:t>
            </w:r>
            <w:r>
              <w:rPr>
                <w:rFonts w:hint="eastAsia" w:ascii="楷体" w:hAnsi="楷体" w:eastAsia="楷体" w:cs="宋体"/>
                <w:kern w:val="0"/>
                <w:sz w:val="24"/>
                <w:lang w:val="en-US" w:eastAsia="zh-CN"/>
              </w:rPr>
              <w:t>SSL及</w:t>
            </w:r>
            <w:r>
              <w:rPr>
                <w:rFonts w:hint="eastAsia" w:ascii="楷体" w:hAnsi="楷体" w:eastAsia="楷体" w:cs="宋体"/>
                <w:kern w:val="0"/>
                <w:sz w:val="24"/>
              </w:rPr>
              <w:t>自签CA证书</w:t>
            </w:r>
          </w:p>
        </w:tc>
      </w:tr>
      <w:tr w14:paraId="2CF165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981" w:type="pct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69992325">
            <w:pPr>
              <w:widowControl/>
              <w:jc w:val="center"/>
              <w:rPr>
                <w:rFonts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</w:rPr>
              <w:t>上</w:t>
            </w:r>
            <w:r>
              <w:rPr>
                <w:rFonts w:hint="eastAsia" w:ascii="楷体" w:hAnsi="楷体" w:eastAsia="楷体" w:cs="宋体"/>
                <w:kern w:val="0"/>
                <w:sz w:val="24"/>
                <w:lang w:val="en-US" w:eastAsia="zh-CN"/>
              </w:rPr>
              <w:t>下</w:t>
            </w:r>
            <w:r>
              <w:rPr>
                <w:rFonts w:hint="eastAsia" w:ascii="楷体" w:hAnsi="楷体" w:eastAsia="楷体" w:cs="宋体"/>
                <w:kern w:val="0"/>
                <w:sz w:val="24"/>
              </w:rPr>
              <w:t>线遗嘱</w:t>
            </w:r>
          </w:p>
        </w:tc>
        <w:tc>
          <w:tcPr>
            <w:tcW w:w="4018" w:type="pct"/>
            <w:tcBorders>
              <w:top w:val="nil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41D33D2F">
            <w:pPr>
              <w:widowControl/>
              <w:jc w:val="center"/>
              <w:rPr>
                <w:rFonts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</w:rPr>
              <w:t>支持 带Retained</w:t>
            </w:r>
          </w:p>
        </w:tc>
      </w:tr>
      <w:tr w14:paraId="2E3B4F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7" w:hRule="exact"/>
          <w:jc w:val="center"/>
        </w:trPr>
        <w:tc>
          <w:tcPr>
            <w:tcW w:w="981" w:type="pct"/>
            <w:tcBorders>
              <w:top w:val="nil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 w14:paraId="1FFAF8FB">
            <w:pPr>
              <w:widowControl/>
              <w:jc w:val="center"/>
              <w:rPr>
                <w:rFonts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</w:rPr>
              <w:t>平台</w:t>
            </w:r>
          </w:p>
        </w:tc>
        <w:tc>
          <w:tcPr>
            <w:tcW w:w="4018" w:type="pc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 w14:paraId="2CF32CC0">
            <w:pPr>
              <w:widowControl/>
              <w:jc w:val="center"/>
              <w:rPr>
                <w:rFonts w:hint="eastAsia" w:ascii="楷体" w:hAnsi="楷体" w:eastAsia="楷体" w:cs="宋体"/>
                <w:kern w:val="0"/>
                <w:sz w:val="24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</w:rPr>
              <w:t>私有云，阿里云、华为云，</w:t>
            </w:r>
            <w:r>
              <w:rPr>
                <w:rFonts w:hint="eastAsia" w:ascii="楷体" w:hAnsi="楷体" w:eastAsia="楷体" w:cs="宋体"/>
                <w:kern w:val="0"/>
                <w:sz w:val="24"/>
                <w:lang w:val="en-US" w:eastAsia="zh-CN"/>
              </w:rPr>
              <w:t>腾讯云、OneNET、</w:t>
            </w:r>
            <w:r>
              <w:rPr>
                <w:rFonts w:hint="eastAsia" w:ascii="楷体" w:hAnsi="楷体" w:eastAsia="楷体" w:cs="宋体"/>
                <w:kern w:val="0"/>
                <w:sz w:val="24"/>
              </w:rPr>
              <w:t>ThingsBoard、EMQX、Mosquitto</w:t>
            </w:r>
          </w:p>
          <w:p w14:paraId="5409ED7A">
            <w:pPr>
              <w:widowControl/>
              <w:jc w:val="center"/>
              <w:rPr>
                <w:rFonts w:hint="default" w:ascii="楷体" w:hAnsi="楷体" w:eastAsia="楷体" w:cs="宋体"/>
                <w:kern w:val="0"/>
                <w:sz w:val="24"/>
                <w:lang w:val="en-US" w:eastAsia="zh-CN"/>
              </w:rPr>
            </w:pPr>
            <w:r>
              <w:rPr>
                <w:rFonts w:hint="eastAsia" w:ascii="楷体" w:hAnsi="楷体" w:eastAsia="楷体" w:cs="宋体"/>
                <w:kern w:val="0"/>
                <w:sz w:val="24"/>
                <w:lang w:val="en-US" w:eastAsia="zh-CN"/>
              </w:rPr>
              <w:t>水资源SZY206-2016/SLT427,水文SL651，环保HJ212</w:t>
            </w:r>
          </w:p>
        </w:tc>
      </w:tr>
    </w:tbl>
    <w:p w14:paraId="191C29EE">
      <w:pPr>
        <w:pStyle w:val="2"/>
        <w:rPr>
          <w:rStyle w:val="9"/>
          <w:rFonts w:ascii="楷体" w:hAnsi="楷体" w:eastAsia="楷体"/>
          <w:b/>
          <w:bCs/>
          <w:spacing w:val="8"/>
          <w:sz w:val="36"/>
          <w:szCs w:val="36"/>
          <w:shd w:val="clear" w:color="auto" w:fill="FFFFFF"/>
        </w:rPr>
      </w:pPr>
      <w:bookmarkStart w:id="3" w:name="_Toc26960"/>
      <w:r>
        <w:rPr>
          <w:rStyle w:val="9"/>
          <w:rFonts w:hint="eastAsia" w:ascii="楷体" w:hAnsi="楷体" w:eastAsia="楷体"/>
          <w:b/>
          <w:bCs/>
          <w:spacing w:val="8"/>
          <w:sz w:val="36"/>
          <w:szCs w:val="36"/>
          <w:shd w:val="clear" w:color="auto" w:fill="FFFFFF"/>
        </w:rPr>
        <w:t>三、</w:t>
      </w:r>
      <w:r>
        <w:rPr>
          <w:rStyle w:val="9"/>
          <w:rFonts w:hint="eastAsia" w:ascii="楷体" w:hAnsi="楷体" w:eastAsia="楷体"/>
          <w:b/>
          <w:bCs/>
          <w:spacing w:val="8"/>
          <w:sz w:val="36"/>
          <w:szCs w:val="36"/>
          <w:shd w:val="clear" w:color="auto" w:fill="FFFFFF"/>
          <w:lang w:val="en-US" w:eastAsia="zh-CN"/>
        </w:rPr>
        <w:t>MSK</w:t>
      </w:r>
      <w:r>
        <w:rPr>
          <w:rStyle w:val="9"/>
          <w:rFonts w:ascii="楷体" w:hAnsi="楷体" w:eastAsia="楷体"/>
          <w:b/>
          <w:bCs/>
          <w:spacing w:val="8"/>
          <w:sz w:val="36"/>
          <w:szCs w:val="36"/>
          <w:shd w:val="clear" w:color="auto" w:fill="FFFFFF"/>
        </w:rPr>
        <w:t>-</w:t>
      </w:r>
      <w:r>
        <w:rPr>
          <w:rStyle w:val="9"/>
          <w:rFonts w:hint="eastAsia" w:ascii="楷体" w:hAnsi="楷体" w:eastAsia="楷体"/>
          <w:b/>
          <w:bCs/>
          <w:spacing w:val="8"/>
          <w:sz w:val="36"/>
          <w:szCs w:val="36"/>
          <w:shd w:val="clear" w:color="auto" w:fill="FFFFFF"/>
          <w:lang w:eastAsia="zh-CN"/>
        </w:rPr>
        <w:t>G3657</w:t>
      </w:r>
      <w:r>
        <w:rPr>
          <w:rStyle w:val="9"/>
          <w:rFonts w:ascii="楷体" w:hAnsi="楷体" w:eastAsia="楷体"/>
          <w:b/>
          <w:bCs/>
          <w:spacing w:val="8"/>
          <w:sz w:val="36"/>
          <w:szCs w:val="36"/>
          <w:shd w:val="clear" w:color="auto" w:fill="FFFFFF"/>
        </w:rPr>
        <w:t>(D)</w:t>
      </w:r>
      <w:r>
        <w:rPr>
          <w:rStyle w:val="9"/>
          <w:rFonts w:hint="eastAsia" w:ascii="楷体" w:hAnsi="楷体" w:eastAsia="楷体"/>
          <w:b/>
          <w:bCs/>
          <w:spacing w:val="8"/>
          <w:sz w:val="36"/>
          <w:szCs w:val="36"/>
          <w:shd w:val="clear" w:color="auto" w:fill="FFFFFF"/>
          <w:lang w:val="en-US" w:eastAsia="zh-CN"/>
        </w:rPr>
        <w:t>卧式安装</w:t>
      </w:r>
      <w:r>
        <w:rPr>
          <w:rStyle w:val="9"/>
          <w:rFonts w:hint="eastAsia" w:ascii="楷体" w:hAnsi="楷体" w:eastAsia="楷体"/>
          <w:b/>
          <w:bCs/>
          <w:spacing w:val="8"/>
          <w:sz w:val="36"/>
          <w:szCs w:val="36"/>
          <w:shd w:val="clear" w:color="auto" w:fill="FFFFFF"/>
        </w:rPr>
        <w:t>外型尺寸</w:t>
      </w:r>
      <w:bookmarkEnd w:id="3"/>
    </w:p>
    <w:p w14:paraId="36DA89A2">
      <w:pPr>
        <w:jc w:val="center"/>
      </w:pPr>
      <w:bookmarkStart w:id="5" w:name="_GoBack"/>
      <w:r>
        <w:drawing>
          <wp:inline distT="0" distB="0" distL="0" distR="0">
            <wp:extent cx="4852035" cy="3600450"/>
            <wp:effectExtent l="0" t="0" r="12065" b="6350"/>
            <wp:docPr id="1785343899" name="图片 1" descr="C:/Users/jimei/Desktop/MSK/MSK/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343899" name="图片 1" descr="C:/Users/jimei/Desktop/MSK/MSK/图片2.png图片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" r="18"/>
                    <a:stretch>
                      <a:fillRect/>
                    </a:stretch>
                  </pic:blipFill>
                  <pic:spPr>
                    <a:xfrm>
                      <a:off x="0" y="0"/>
                      <a:ext cx="485203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  <w:r>
        <w:t xml:space="preserve"> </w:t>
      </w:r>
    </w:p>
    <w:p w14:paraId="02130F6E">
      <w:pPr>
        <w:jc w:val="center"/>
      </w:pPr>
      <w:r>
        <w:drawing>
          <wp:inline distT="0" distB="0" distL="0" distR="0">
            <wp:extent cx="4008755" cy="4505960"/>
            <wp:effectExtent l="0" t="0" r="4445" b="2540"/>
            <wp:docPr id="400671627" name="图片 3" descr="C:/Users/jimei/Desktop/MSK/MSK/图片3.png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671627" name="图片 3" descr="C:/Users/jimei/Desktop/MSK/MSK/图片3.png图片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4" b="24"/>
                    <a:stretch>
                      <a:fillRect/>
                    </a:stretch>
                  </pic:blipFill>
                  <pic:spPr>
                    <a:xfrm>
                      <a:off x="0" y="0"/>
                      <a:ext cx="4008755" cy="450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9850D">
      <w:pPr>
        <w:pStyle w:val="2"/>
        <w:rPr>
          <w:rStyle w:val="9"/>
          <w:rFonts w:ascii="楷体" w:hAnsi="楷体" w:eastAsia="楷体"/>
          <w:b/>
          <w:bCs/>
          <w:spacing w:val="8"/>
          <w:sz w:val="36"/>
          <w:szCs w:val="36"/>
          <w:shd w:val="clear" w:color="auto" w:fill="FFFFFF"/>
        </w:rPr>
      </w:pPr>
      <w:bookmarkStart w:id="4" w:name="_Toc28754"/>
      <w:r>
        <w:rPr>
          <w:rStyle w:val="9"/>
          <w:rFonts w:hint="eastAsia" w:ascii="楷体" w:hAnsi="楷体" w:eastAsia="楷体"/>
          <w:b/>
          <w:bCs/>
          <w:spacing w:val="8"/>
          <w:sz w:val="36"/>
          <w:szCs w:val="36"/>
          <w:shd w:val="clear" w:color="auto" w:fill="FFFFFF"/>
          <w:lang w:val="en-US" w:eastAsia="zh-CN"/>
        </w:rPr>
        <w:t>四</w:t>
      </w:r>
      <w:r>
        <w:rPr>
          <w:rStyle w:val="9"/>
          <w:rFonts w:hint="eastAsia" w:ascii="楷体" w:hAnsi="楷体" w:eastAsia="楷体"/>
          <w:b/>
          <w:bCs/>
          <w:spacing w:val="8"/>
          <w:sz w:val="36"/>
          <w:szCs w:val="36"/>
          <w:shd w:val="clear" w:color="auto" w:fill="FFFFFF"/>
        </w:rPr>
        <w:t>、</w:t>
      </w:r>
      <w:r>
        <w:rPr>
          <w:rStyle w:val="9"/>
          <w:rFonts w:hint="eastAsia" w:ascii="楷体" w:hAnsi="楷体" w:eastAsia="楷体"/>
          <w:b/>
          <w:bCs/>
          <w:spacing w:val="8"/>
          <w:sz w:val="36"/>
          <w:szCs w:val="36"/>
          <w:shd w:val="clear" w:color="auto" w:fill="FFFFFF"/>
          <w:lang w:val="en-US" w:eastAsia="zh-CN"/>
        </w:rPr>
        <w:t>MSK</w:t>
      </w:r>
      <w:r>
        <w:rPr>
          <w:rStyle w:val="9"/>
          <w:rFonts w:ascii="楷体" w:hAnsi="楷体" w:eastAsia="楷体"/>
          <w:b/>
          <w:bCs/>
          <w:spacing w:val="8"/>
          <w:sz w:val="36"/>
          <w:szCs w:val="36"/>
          <w:shd w:val="clear" w:color="auto" w:fill="FFFFFF"/>
        </w:rPr>
        <w:t>-</w:t>
      </w:r>
      <w:r>
        <w:rPr>
          <w:rStyle w:val="9"/>
          <w:rFonts w:hint="eastAsia" w:ascii="楷体" w:hAnsi="楷体" w:eastAsia="楷体"/>
          <w:b/>
          <w:bCs/>
          <w:spacing w:val="8"/>
          <w:sz w:val="36"/>
          <w:szCs w:val="36"/>
          <w:shd w:val="clear" w:color="auto" w:fill="FFFFFF"/>
          <w:lang w:eastAsia="zh-CN"/>
        </w:rPr>
        <w:t>G3657</w:t>
      </w:r>
      <w:r>
        <w:rPr>
          <w:rStyle w:val="9"/>
          <w:rFonts w:ascii="楷体" w:hAnsi="楷体" w:eastAsia="楷体"/>
          <w:b/>
          <w:bCs/>
          <w:spacing w:val="8"/>
          <w:sz w:val="36"/>
          <w:szCs w:val="36"/>
          <w:shd w:val="clear" w:color="auto" w:fill="FFFFFF"/>
        </w:rPr>
        <w:t>(D)</w:t>
      </w:r>
      <w:r>
        <w:rPr>
          <w:rStyle w:val="9"/>
          <w:rFonts w:hint="eastAsia" w:ascii="楷体" w:hAnsi="楷体" w:eastAsia="楷体"/>
          <w:b/>
          <w:bCs/>
          <w:spacing w:val="8"/>
          <w:sz w:val="36"/>
          <w:szCs w:val="36"/>
          <w:shd w:val="clear" w:color="auto" w:fill="FFFFFF"/>
          <w:lang w:val="en-US" w:eastAsia="zh-CN"/>
        </w:rPr>
        <w:t>-L立式安装</w:t>
      </w:r>
      <w:r>
        <w:rPr>
          <w:rStyle w:val="9"/>
          <w:rFonts w:hint="eastAsia" w:ascii="楷体" w:hAnsi="楷体" w:eastAsia="楷体"/>
          <w:b/>
          <w:bCs/>
          <w:spacing w:val="8"/>
          <w:sz w:val="36"/>
          <w:szCs w:val="36"/>
          <w:shd w:val="clear" w:color="auto" w:fill="FFFFFF"/>
        </w:rPr>
        <w:t>外型尺寸</w:t>
      </w:r>
      <w:bookmarkEnd w:id="4"/>
    </w:p>
    <w:p w14:paraId="40B500C4">
      <w:pPr>
        <w:jc w:val="center"/>
      </w:pPr>
    </w:p>
    <w:p w14:paraId="698F1D33">
      <w:pPr>
        <w:jc w:val="center"/>
        <w:rPr>
          <w:rFonts w:ascii="楷体" w:hAnsi="楷体" w:eastAsia="楷体"/>
        </w:rPr>
      </w:pPr>
      <w:r>
        <w:drawing>
          <wp:inline distT="0" distB="0" distL="0" distR="0">
            <wp:extent cx="3956050" cy="4681855"/>
            <wp:effectExtent l="0" t="0" r="6350" b="4445"/>
            <wp:docPr id="375906826" name="图片 1" descr="C:/Users/jimei/Desktop/MSK/MSK/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906826" name="图片 1" descr="C:/Users/jimei/Desktop/MSK/MSK/图片4.png图片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4" r="34"/>
                    <a:stretch>
                      <a:fillRect/>
                    </a:stretch>
                  </pic:blipFill>
                  <pic:spPr>
                    <a:xfrm>
                      <a:off x="0" y="0"/>
                      <a:ext cx="3959865" cy="468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71CFF">
      <w:pPr>
        <w:rPr>
          <w:rFonts w:ascii="楷体" w:hAnsi="楷体" w:eastAsia="楷体"/>
        </w:rPr>
      </w:pPr>
    </w:p>
    <w:sectPr>
      <w:headerReference r:id="rId3" w:type="default"/>
      <w:footerReference r:id="rId4" w:type="default"/>
      <w:pgSz w:w="11906" w:h="16838"/>
      <w:pgMar w:top="720" w:right="720" w:bottom="720" w:left="720" w:header="851" w:footer="567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851C619">
    <w:pPr>
      <w:pStyle w:val="3"/>
      <w:rPr>
        <w:rFonts w:hint="default" w:ascii="Calibri" w:hAnsi="Calibri" w:eastAsia="宋体" w:cs="Times New Roman"/>
        <w:kern w:val="2"/>
        <w:sz w:val="18"/>
        <w:szCs w:val="18"/>
        <w:lang w:val="en-US" w:eastAsia="zh-CN" w:bidi="ar-SA"/>
      </w:rPr>
    </w:pPr>
    <w:r>
      <w:rPr>
        <w:rFonts w:hint="eastAsia" w:ascii="Calibri" w:hAnsi="Calibri" w:eastAsia="宋体" w:cs="Times New Roman"/>
        <w:kern w:val="2"/>
        <w:sz w:val="18"/>
        <w:szCs w:val="18"/>
        <w:lang w:val="en-US" w:eastAsia="zh-CN" w:bidi="ar-SA"/>
      </w:rPr>
      <w:t>上海曼斯克物联网科技有限公司</w:t>
    </w:r>
    <w:r>
      <w:rPr>
        <w:rFonts w:hint="eastAsia" w:ascii="Calibri" w:hAnsi="Calibri" w:eastAsia="宋体" w:cs="Times New Roman"/>
        <w:kern w:val="2"/>
        <w:sz w:val="18"/>
        <w:szCs w:val="18"/>
        <w:lang w:val="en-US" w:eastAsia="zh-CN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7EA3A6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- 3 -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5WZn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lZm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97EA3A6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- 3 -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Calibri" w:hAnsi="Calibri" w:eastAsia="宋体" w:cs="Times New Roman"/>
        <w:kern w:val="2"/>
        <w:sz w:val="18"/>
        <w:szCs w:val="18"/>
        <w:lang w:val="en-US" w:eastAsia="zh-CN" w:bidi="ar-SA"/>
      </w:rPr>
      <w:t xml:space="preserve">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67CC76">
    <w:pPr>
      <w:pStyle w:val="4"/>
      <w:pBdr>
        <w:bottom w:val="dashed" w:color="auto" w:sz="4" w:space="1"/>
      </w:pBdr>
      <w:wordWrap w:val="0"/>
      <w:jc w:val="right"/>
      <w:rPr>
        <w:rFonts w:hint="default" w:eastAsia="宋体"/>
        <w:lang w:val="en-US" w:eastAsia="zh-CN"/>
      </w:rPr>
    </w:pPr>
    <w:r>
      <w:rPr>
        <w:rFonts w:hint="eastAsia"/>
        <w:lang w:val="en-US" w:eastAsia="zh-CN"/>
      </w:rPr>
      <w:t xml:space="preserve">MSK-G3657(D)(-L)_V5.4.x 产品规格书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MzMGE0MGZkYTYyZjRhODkxMTYwNjY5ZjZmNDdiZjMifQ=="/>
  </w:docVars>
  <w:rsids>
    <w:rsidRoot w:val="00420050"/>
    <w:rsid w:val="00001F03"/>
    <w:rsid w:val="00026F2C"/>
    <w:rsid w:val="0008304B"/>
    <w:rsid w:val="00094F5A"/>
    <w:rsid w:val="000A65CD"/>
    <w:rsid w:val="000E4297"/>
    <w:rsid w:val="000F7D32"/>
    <w:rsid w:val="00113AE1"/>
    <w:rsid w:val="00117DC4"/>
    <w:rsid w:val="001202F0"/>
    <w:rsid w:val="0012336E"/>
    <w:rsid w:val="00143D39"/>
    <w:rsid w:val="00145B81"/>
    <w:rsid w:val="00160D4E"/>
    <w:rsid w:val="001D696A"/>
    <w:rsid w:val="001E780C"/>
    <w:rsid w:val="00206ADD"/>
    <w:rsid w:val="002179C5"/>
    <w:rsid w:val="00256D60"/>
    <w:rsid w:val="002A7C0A"/>
    <w:rsid w:val="002B59CD"/>
    <w:rsid w:val="002D4F0F"/>
    <w:rsid w:val="003015E7"/>
    <w:rsid w:val="00325F58"/>
    <w:rsid w:val="00342031"/>
    <w:rsid w:val="00350634"/>
    <w:rsid w:val="00356058"/>
    <w:rsid w:val="003A155D"/>
    <w:rsid w:val="003C1B86"/>
    <w:rsid w:val="003F1B91"/>
    <w:rsid w:val="00420050"/>
    <w:rsid w:val="00440B17"/>
    <w:rsid w:val="00452374"/>
    <w:rsid w:val="004B3ECB"/>
    <w:rsid w:val="00505B83"/>
    <w:rsid w:val="005147B3"/>
    <w:rsid w:val="00522994"/>
    <w:rsid w:val="005250CB"/>
    <w:rsid w:val="005267DA"/>
    <w:rsid w:val="005656E7"/>
    <w:rsid w:val="0059073A"/>
    <w:rsid w:val="005B4B94"/>
    <w:rsid w:val="005C22E1"/>
    <w:rsid w:val="006157E6"/>
    <w:rsid w:val="006465A3"/>
    <w:rsid w:val="0069725E"/>
    <w:rsid w:val="00697A14"/>
    <w:rsid w:val="006A5C44"/>
    <w:rsid w:val="00706FD9"/>
    <w:rsid w:val="00753893"/>
    <w:rsid w:val="00767F98"/>
    <w:rsid w:val="007D5220"/>
    <w:rsid w:val="008331AA"/>
    <w:rsid w:val="008C576A"/>
    <w:rsid w:val="008E001E"/>
    <w:rsid w:val="009429DB"/>
    <w:rsid w:val="009505EA"/>
    <w:rsid w:val="009570BA"/>
    <w:rsid w:val="00963478"/>
    <w:rsid w:val="009A290E"/>
    <w:rsid w:val="009B201C"/>
    <w:rsid w:val="00A16F69"/>
    <w:rsid w:val="00A33F99"/>
    <w:rsid w:val="00A549C4"/>
    <w:rsid w:val="00A970CF"/>
    <w:rsid w:val="00AA0369"/>
    <w:rsid w:val="00AA6983"/>
    <w:rsid w:val="00AC65D5"/>
    <w:rsid w:val="00AF5BE9"/>
    <w:rsid w:val="00B709A4"/>
    <w:rsid w:val="00B86C87"/>
    <w:rsid w:val="00B86FAE"/>
    <w:rsid w:val="00BF7E1C"/>
    <w:rsid w:val="00C33291"/>
    <w:rsid w:val="00C97D40"/>
    <w:rsid w:val="00CF79B8"/>
    <w:rsid w:val="00D06085"/>
    <w:rsid w:val="00D30763"/>
    <w:rsid w:val="00D521CE"/>
    <w:rsid w:val="00D97534"/>
    <w:rsid w:val="00DB2311"/>
    <w:rsid w:val="00DB2EE3"/>
    <w:rsid w:val="00DC0A3A"/>
    <w:rsid w:val="00E17FA5"/>
    <w:rsid w:val="00E34669"/>
    <w:rsid w:val="00E536D5"/>
    <w:rsid w:val="00E97D66"/>
    <w:rsid w:val="00EC702E"/>
    <w:rsid w:val="00EF2E8A"/>
    <w:rsid w:val="00F5291D"/>
    <w:rsid w:val="00FF34CF"/>
    <w:rsid w:val="00FF5A07"/>
    <w:rsid w:val="02385327"/>
    <w:rsid w:val="0A002AF6"/>
    <w:rsid w:val="0B8A7BE3"/>
    <w:rsid w:val="0D0513D2"/>
    <w:rsid w:val="0E0F535D"/>
    <w:rsid w:val="140F5CE4"/>
    <w:rsid w:val="161B312E"/>
    <w:rsid w:val="17535893"/>
    <w:rsid w:val="19760F6C"/>
    <w:rsid w:val="19D11B6D"/>
    <w:rsid w:val="21626F62"/>
    <w:rsid w:val="23CB2CC8"/>
    <w:rsid w:val="29291888"/>
    <w:rsid w:val="332567C6"/>
    <w:rsid w:val="361F6774"/>
    <w:rsid w:val="3A3579C7"/>
    <w:rsid w:val="3F53097E"/>
    <w:rsid w:val="49E6172D"/>
    <w:rsid w:val="4EBC239D"/>
    <w:rsid w:val="51182E8F"/>
    <w:rsid w:val="57D342A4"/>
    <w:rsid w:val="65196935"/>
    <w:rsid w:val="6845261D"/>
    <w:rsid w:val="6A776C23"/>
    <w:rsid w:val="6B637A3C"/>
    <w:rsid w:val="6CFB2DBF"/>
    <w:rsid w:val="6D042B59"/>
    <w:rsid w:val="6D7F429F"/>
    <w:rsid w:val="6F925DCD"/>
    <w:rsid w:val="767D57D9"/>
    <w:rsid w:val="77AC3417"/>
    <w:rsid w:val="7BD04C7A"/>
    <w:rsid w:val="7F02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oc 1"/>
    <w:basedOn w:val="1"/>
    <w:next w:val="1"/>
    <w:semiHidden/>
    <w:unhideWhenUsed/>
    <w:qFormat/>
    <w:uiPriority w:val="39"/>
  </w:style>
  <w:style w:type="paragraph" w:styleId="6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9">
    <w:name w:val="Strong"/>
    <w:basedOn w:val="8"/>
    <w:qFormat/>
    <w:uiPriority w:val="22"/>
    <w:rPr>
      <w:b/>
      <w:bCs/>
    </w:rPr>
  </w:style>
  <w:style w:type="paragraph" w:styleId="10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1">
    <w:name w:val="页眉 字符"/>
    <w:basedOn w:val="8"/>
    <w:link w:val="4"/>
    <w:autoRedefine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2">
    <w:name w:val="页脚 字符"/>
    <w:basedOn w:val="8"/>
    <w:link w:val="3"/>
    <w:autoRedefine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13">
    <w:name w:val="标题 1 字符"/>
    <w:basedOn w:val="8"/>
    <w:link w:val="2"/>
    <w:autoRedefine/>
    <w:qFormat/>
    <w:uiPriority w:val="9"/>
    <w:rPr>
      <w:rFonts w:ascii="Calibri" w:hAnsi="Calibri" w:eastAsia="宋体" w:cs="Times New Roman"/>
      <w:b/>
      <w:bCs/>
      <w:kern w:val="44"/>
      <w:sz w:val="44"/>
      <w:szCs w:val="44"/>
    </w:rPr>
  </w:style>
  <w:style w:type="paragraph" w:customStyle="1" w:styleId="14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1086</Words>
  <Characters>1897</Characters>
  <Lines>77</Lines>
  <Paragraphs>87</Paragraphs>
  <TotalTime>3</TotalTime>
  <ScaleCrop>false</ScaleCrop>
  <LinksUpToDate>false</LinksUpToDate>
  <CharactersWithSpaces>1944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2023-05-01T07:41:00Z</dcterms:created>
  <dc:creator>Administrator</dc:creator>
  <cp:lastModifiedBy>季美玲</cp:lastModifiedBy>
  <cp:lastPrinted>2024-06-28T06:19:00Z</cp:lastPrinted>
  <dcterms:modified xsi:type="dcterms:W3CDTF">2025-04-11T01:58:41Z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D0DF2227AA4545D498B31B9CEAD792DE_13</vt:lpwstr>
  </property>
  <property fmtid="{D5CDD505-2E9C-101B-9397-08002B2CF9AE}" pid="4" name="KSOTemplateDocerSaveRecord">
    <vt:lpwstr>eyJoZGlkIjoiYWRjNGQzZjFjNzJlYjAyODAzMGZlYWMyOGI4MThiYTAiLCJ1c2VySWQiOiIxNjA0NzY4MDA4In0=</vt:lpwstr>
  </property>
</Properties>
</file>